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0270" w14:textId="77777777" w:rsidR="00010E7F" w:rsidRDefault="00010E7F" w:rsidP="00010E7F">
      <w:pPr>
        <w:jc w:val="center"/>
        <w:rPr>
          <w:b/>
          <w:bCs/>
          <w:smallCaps/>
          <w:sz w:val="72"/>
          <w:szCs w:val="72"/>
        </w:rPr>
      </w:pPr>
      <w:bookmarkStart w:id="0" w:name="_Hlk27485710"/>
      <w:bookmarkEnd w:id="0"/>
    </w:p>
    <w:p w14:paraId="06056B84" w14:textId="77777777" w:rsidR="00010E7F" w:rsidRDefault="00010E7F" w:rsidP="00010E7F">
      <w:pPr>
        <w:jc w:val="center"/>
        <w:rPr>
          <w:b/>
          <w:bCs/>
          <w:smallCaps/>
          <w:sz w:val="72"/>
          <w:szCs w:val="72"/>
        </w:rPr>
      </w:pPr>
    </w:p>
    <w:p w14:paraId="18FA5EDA" w14:textId="77777777" w:rsidR="00010E7F" w:rsidRDefault="00010E7F" w:rsidP="00010E7F">
      <w:pPr>
        <w:jc w:val="center"/>
        <w:rPr>
          <w:b/>
          <w:bCs/>
          <w:smallCaps/>
          <w:sz w:val="72"/>
          <w:szCs w:val="72"/>
        </w:rPr>
      </w:pPr>
    </w:p>
    <w:p w14:paraId="58159800" w14:textId="61875C3F" w:rsidR="00E77E72" w:rsidRPr="00010E7F" w:rsidRDefault="000C3975" w:rsidP="00010E7F">
      <w:pPr>
        <w:jc w:val="center"/>
        <w:rPr>
          <w:b/>
          <w:bCs/>
          <w:smallCaps/>
          <w:color w:val="ED7D31" w:themeColor="accent2"/>
          <w:sz w:val="72"/>
          <w:szCs w:val="72"/>
        </w:rPr>
      </w:pPr>
      <w:r w:rsidRPr="00010E7F">
        <w:rPr>
          <w:b/>
          <w:bCs/>
          <w:smallCaps/>
          <w:color w:val="ED7D31" w:themeColor="accent2"/>
          <w:sz w:val="72"/>
          <w:szCs w:val="72"/>
        </w:rPr>
        <w:t xml:space="preserve">Agregovaný popis </w:t>
      </w:r>
      <w:r w:rsidR="00685716" w:rsidRPr="00010E7F">
        <w:rPr>
          <w:b/>
          <w:bCs/>
          <w:smallCaps/>
          <w:color w:val="ED7D31" w:themeColor="accent2"/>
          <w:sz w:val="72"/>
          <w:szCs w:val="72"/>
        </w:rPr>
        <w:t>potřeb škol</w:t>
      </w:r>
    </w:p>
    <w:p w14:paraId="4F752ACA" w14:textId="77777777" w:rsidR="00685716" w:rsidRPr="00010E7F" w:rsidRDefault="00685716" w:rsidP="00010E7F">
      <w:pPr>
        <w:jc w:val="center"/>
        <w:rPr>
          <w:b/>
          <w:bCs/>
          <w:smallCaps/>
          <w:color w:val="ED7D31" w:themeColor="accent2"/>
          <w:sz w:val="44"/>
          <w:szCs w:val="44"/>
        </w:rPr>
      </w:pPr>
      <w:r w:rsidRPr="00010E7F">
        <w:rPr>
          <w:b/>
          <w:bCs/>
          <w:smallCaps/>
          <w:color w:val="ED7D31" w:themeColor="accent2"/>
          <w:sz w:val="44"/>
          <w:szCs w:val="44"/>
        </w:rPr>
        <w:t>MAP ORP Valašské Klobouky II</w:t>
      </w:r>
    </w:p>
    <w:p w14:paraId="5CF76BB6" w14:textId="77777777" w:rsidR="00010E7F" w:rsidRDefault="00010E7F" w:rsidP="00010E7F">
      <w:pPr>
        <w:jc w:val="center"/>
        <w:rPr>
          <w:b/>
          <w:bCs/>
          <w:color w:val="ED7D31" w:themeColor="accent2"/>
        </w:rPr>
      </w:pPr>
    </w:p>
    <w:p w14:paraId="1AEC0747" w14:textId="77777777" w:rsidR="00010E7F" w:rsidRDefault="00010E7F" w:rsidP="00010E7F">
      <w:pPr>
        <w:rPr>
          <w:b/>
          <w:bCs/>
          <w:color w:val="ED7D31" w:themeColor="accent2"/>
        </w:rPr>
      </w:pPr>
    </w:p>
    <w:p w14:paraId="6BDFE051" w14:textId="77777777" w:rsidR="00010E7F" w:rsidRDefault="00010E7F" w:rsidP="00010E7F">
      <w:pPr>
        <w:rPr>
          <w:b/>
          <w:bCs/>
          <w:color w:val="ED7D31" w:themeColor="accent2"/>
        </w:rPr>
      </w:pPr>
    </w:p>
    <w:p w14:paraId="06AD861B" w14:textId="77777777" w:rsidR="00010E7F" w:rsidRDefault="00010E7F" w:rsidP="00010E7F">
      <w:pPr>
        <w:rPr>
          <w:b/>
          <w:bCs/>
          <w:color w:val="ED7D31" w:themeColor="accent2"/>
        </w:rPr>
      </w:pPr>
    </w:p>
    <w:p w14:paraId="49FE64E4" w14:textId="77777777" w:rsidR="00010E7F" w:rsidRDefault="00010E7F" w:rsidP="00010E7F">
      <w:pPr>
        <w:rPr>
          <w:b/>
          <w:bCs/>
          <w:color w:val="ED7D31" w:themeColor="accent2"/>
        </w:rPr>
      </w:pPr>
    </w:p>
    <w:p w14:paraId="3F7169AD" w14:textId="77777777" w:rsidR="00010E7F" w:rsidRDefault="00010E7F" w:rsidP="00010E7F">
      <w:pPr>
        <w:rPr>
          <w:b/>
          <w:bCs/>
          <w:color w:val="ED7D31" w:themeColor="accent2"/>
        </w:rPr>
      </w:pPr>
    </w:p>
    <w:p w14:paraId="7CEFEC6F" w14:textId="77777777" w:rsidR="00010E7F" w:rsidRDefault="00010E7F" w:rsidP="00010E7F">
      <w:pPr>
        <w:rPr>
          <w:b/>
          <w:bCs/>
          <w:color w:val="ED7D31" w:themeColor="accent2"/>
        </w:rPr>
      </w:pPr>
    </w:p>
    <w:p w14:paraId="1B4E4F52" w14:textId="77777777" w:rsidR="00010E7F" w:rsidRDefault="00010E7F" w:rsidP="00010E7F">
      <w:pPr>
        <w:rPr>
          <w:b/>
          <w:bCs/>
          <w:color w:val="ED7D31" w:themeColor="accent2"/>
        </w:rPr>
      </w:pPr>
    </w:p>
    <w:p w14:paraId="2645ACF8" w14:textId="77777777" w:rsidR="00010E7F" w:rsidRDefault="00010E7F" w:rsidP="00010E7F">
      <w:pPr>
        <w:rPr>
          <w:b/>
          <w:bCs/>
          <w:color w:val="ED7D31" w:themeColor="accent2"/>
        </w:rPr>
      </w:pPr>
    </w:p>
    <w:p w14:paraId="5A097810" w14:textId="77777777" w:rsidR="00010E7F" w:rsidRDefault="00010E7F" w:rsidP="00010E7F">
      <w:pPr>
        <w:rPr>
          <w:b/>
          <w:bCs/>
          <w:color w:val="ED7D31" w:themeColor="accent2"/>
        </w:rPr>
      </w:pPr>
    </w:p>
    <w:p w14:paraId="384FF313" w14:textId="77777777" w:rsidR="00010E7F" w:rsidRDefault="00010E7F" w:rsidP="00010E7F">
      <w:pPr>
        <w:rPr>
          <w:b/>
          <w:bCs/>
          <w:color w:val="ED7D31" w:themeColor="accent2"/>
        </w:rPr>
      </w:pPr>
    </w:p>
    <w:p w14:paraId="6E2D0401" w14:textId="77777777" w:rsidR="00010E7F" w:rsidRDefault="00010E7F" w:rsidP="00010E7F">
      <w:pPr>
        <w:rPr>
          <w:b/>
          <w:bCs/>
          <w:color w:val="ED7D31" w:themeColor="accent2"/>
        </w:rPr>
      </w:pPr>
    </w:p>
    <w:p w14:paraId="4FFF8DFA" w14:textId="77777777" w:rsidR="00010E7F" w:rsidRDefault="00010E7F" w:rsidP="00010E7F">
      <w:pPr>
        <w:rPr>
          <w:b/>
          <w:bCs/>
          <w:color w:val="ED7D31" w:themeColor="accent2"/>
        </w:rPr>
      </w:pPr>
    </w:p>
    <w:p w14:paraId="19F69427" w14:textId="77777777" w:rsidR="00010E7F" w:rsidRDefault="00010E7F" w:rsidP="00010E7F">
      <w:pPr>
        <w:rPr>
          <w:b/>
          <w:bCs/>
          <w:color w:val="ED7D31" w:themeColor="accent2"/>
        </w:rPr>
      </w:pPr>
    </w:p>
    <w:p w14:paraId="239E57F6" w14:textId="77777777" w:rsidR="00010E7F" w:rsidRDefault="00010E7F" w:rsidP="00010E7F">
      <w:pPr>
        <w:rPr>
          <w:b/>
          <w:bCs/>
          <w:color w:val="ED7D31" w:themeColor="accent2"/>
        </w:rPr>
      </w:pPr>
    </w:p>
    <w:p w14:paraId="0CA15043" w14:textId="77777777" w:rsidR="00010E7F" w:rsidRDefault="00010E7F" w:rsidP="00010E7F">
      <w:pPr>
        <w:rPr>
          <w:b/>
          <w:bCs/>
          <w:color w:val="ED7D31" w:themeColor="accent2"/>
        </w:rPr>
      </w:pPr>
    </w:p>
    <w:p w14:paraId="2390D04A" w14:textId="77777777" w:rsidR="00010E7F" w:rsidRPr="00010E7F" w:rsidRDefault="00010E7F" w:rsidP="00010E7F">
      <w:pPr>
        <w:rPr>
          <w:b/>
          <w:bCs/>
          <w:color w:val="000000" w:themeColor="text1"/>
        </w:rPr>
      </w:pPr>
    </w:p>
    <w:p w14:paraId="05937855" w14:textId="77777777" w:rsidR="00685716" w:rsidRPr="00010E7F" w:rsidRDefault="00685716" w:rsidP="00010E7F">
      <w:pPr>
        <w:rPr>
          <w:b/>
          <w:bCs/>
          <w:color w:val="000000" w:themeColor="text1"/>
        </w:rPr>
      </w:pPr>
      <w:r w:rsidRPr="00010E7F">
        <w:rPr>
          <w:b/>
          <w:bCs/>
          <w:color w:val="000000" w:themeColor="text1"/>
        </w:rPr>
        <w:t>Číslo projektu:</w:t>
      </w:r>
      <w:r w:rsidR="00010E7F" w:rsidRPr="00010E7F">
        <w:rPr>
          <w:b/>
          <w:bCs/>
          <w:color w:val="000000" w:themeColor="text1"/>
        </w:rPr>
        <w:t xml:space="preserve"> CZ.02.3.68/0.0/0.0/17_047/0010698</w:t>
      </w:r>
    </w:p>
    <w:p w14:paraId="057C195E" w14:textId="6CE58706" w:rsidR="00010E7F" w:rsidRPr="00010E7F" w:rsidRDefault="00010E7F" w:rsidP="00010E7F">
      <w:pPr>
        <w:rPr>
          <w:b/>
          <w:bCs/>
          <w:color w:val="000000" w:themeColor="text1"/>
        </w:rPr>
      </w:pPr>
      <w:r w:rsidRPr="00010E7F">
        <w:rPr>
          <w:b/>
          <w:bCs/>
          <w:color w:val="000000" w:themeColor="text1"/>
        </w:rPr>
        <w:t xml:space="preserve">Verze </w:t>
      </w:r>
      <w:r w:rsidR="00B7091D">
        <w:rPr>
          <w:b/>
          <w:bCs/>
          <w:color w:val="000000" w:themeColor="text1"/>
        </w:rPr>
        <w:t>2.0</w:t>
      </w:r>
    </w:p>
    <w:p w14:paraId="04E5DF61" w14:textId="77777777" w:rsidR="00685716" w:rsidRDefault="00685716" w:rsidP="00685716">
      <w:r>
        <w:br w:type="page"/>
      </w:r>
    </w:p>
    <w:sdt>
      <w:sdtPr>
        <w:rPr>
          <w:rFonts w:eastAsiaTheme="minorHAnsi" w:cstheme="minorBidi"/>
          <w:b w:val="0"/>
          <w:color w:val="auto"/>
          <w:sz w:val="22"/>
          <w:szCs w:val="22"/>
          <w:lang w:eastAsia="en-US"/>
        </w:rPr>
        <w:id w:val="1744914871"/>
        <w:docPartObj>
          <w:docPartGallery w:val="Table of Contents"/>
          <w:docPartUnique/>
        </w:docPartObj>
      </w:sdtPr>
      <w:sdtEndPr>
        <w:rPr>
          <w:bCs/>
        </w:rPr>
      </w:sdtEndPr>
      <w:sdtContent>
        <w:p w14:paraId="01B73082" w14:textId="77777777" w:rsidR="003E5884" w:rsidRDefault="003E5884">
          <w:pPr>
            <w:pStyle w:val="Nadpisobsahu"/>
          </w:pPr>
          <w:r>
            <w:t>Obsah</w:t>
          </w:r>
        </w:p>
        <w:p w14:paraId="77C78970" w14:textId="70F7E452" w:rsidR="00773A5A" w:rsidRDefault="0060078A">
          <w:pPr>
            <w:pStyle w:val="Obsah1"/>
            <w:tabs>
              <w:tab w:val="left" w:pos="440"/>
              <w:tab w:val="right" w:leader="dot" w:pos="9062"/>
            </w:tabs>
            <w:rPr>
              <w:rFonts w:eastAsiaTheme="minorEastAsia"/>
              <w:noProof/>
              <w:lang w:eastAsia="cs-CZ"/>
            </w:rPr>
          </w:pPr>
          <w:r>
            <w:fldChar w:fldCharType="begin"/>
          </w:r>
          <w:r w:rsidR="003E5884">
            <w:instrText xml:space="preserve"> TOC \o "1-3" \h \z \u </w:instrText>
          </w:r>
          <w:r>
            <w:fldChar w:fldCharType="separate"/>
          </w:r>
          <w:hyperlink w:anchor="_Toc77579844" w:history="1">
            <w:r w:rsidR="00773A5A" w:rsidRPr="00175B11">
              <w:rPr>
                <w:rStyle w:val="Hypertextovodkaz"/>
                <w:noProof/>
              </w:rPr>
              <w:t>1.</w:t>
            </w:r>
            <w:r w:rsidR="00773A5A">
              <w:rPr>
                <w:rFonts w:eastAsiaTheme="minorEastAsia"/>
                <w:noProof/>
                <w:lang w:eastAsia="cs-CZ"/>
              </w:rPr>
              <w:tab/>
            </w:r>
            <w:r w:rsidR="00773A5A" w:rsidRPr="00175B11">
              <w:rPr>
                <w:rStyle w:val="Hypertextovodkaz"/>
                <w:noProof/>
              </w:rPr>
              <w:t>Popis potřeb mateřských škol</w:t>
            </w:r>
            <w:r w:rsidR="00773A5A">
              <w:rPr>
                <w:noProof/>
                <w:webHidden/>
              </w:rPr>
              <w:tab/>
            </w:r>
            <w:r w:rsidR="00773A5A">
              <w:rPr>
                <w:noProof/>
                <w:webHidden/>
              </w:rPr>
              <w:fldChar w:fldCharType="begin"/>
            </w:r>
            <w:r w:rsidR="00773A5A">
              <w:rPr>
                <w:noProof/>
                <w:webHidden/>
              </w:rPr>
              <w:instrText xml:space="preserve"> PAGEREF _Toc77579844 \h </w:instrText>
            </w:r>
            <w:r w:rsidR="00773A5A">
              <w:rPr>
                <w:noProof/>
                <w:webHidden/>
              </w:rPr>
            </w:r>
            <w:r w:rsidR="00773A5A">
              <w:rPr>
                <w:noProof/>
                <w:webHidden/>
              </w:rPr>
              <w:fldChar w:fldCharType="separate"/>
            </w:r>
            <w:r w:rsidR="00773A5A">
              <w:rPr>
                <w:noProof/>
                <w:webHidden/>
              </w:rPr>
              <w:t>4</w:t>
            </w:r>
            <w:r w:rsidR="00773A5A">
              <w:rPr>
                <w:noProof/>
                <w:webHidden/>
              </w:rPr>
              <w:fldChar w:fldCharType="end"/>
            </w:r>
          </w:hyperlink>
        </w:p>
        <w:p w14:paraId="3CF07FF4" w14:textId="069DDD45" w:rsidR="00773A5A" w:rsidRDefault="00CB326E">
          <w:pPr>
            <w:pStyle w:val="Obsah2"/>
            <w:tabs>
              <w:tab w:val="left" w:pos="880"/>
              <w:tab w:val="right" w:leader="dot" w:pos="9062"/>
            </w:tabs>
            <w:rPr>
              <w:rFonts w:eastAsiaTheme="minorEastAsia"/>
              <w:noProof/>
              <w:lang w:eastAsia="cs-CZ"/>
            </w:rPr>
          </w:pPr>
          <w:hyperlink w:anchor="_Toc77579845" w:history="1">
            <w:r w:rsidR="00773A5A" w:rsidRPr="00175B11">
              <w:rPr>
                <w:rStyle w:val="Hypertextovodkaz"/>
                <w:noProof/>
              </w:rPr>
              <w:t>1.1</w:t>
            </w:r>
            <w:r w:rsidR="00773A5A">
              <w:rPr>
                <w:rFonts w:eastAsiaTheme="minorEastAsia"/>
                <w:noProof/>
                <w:lang w:eastAsia="cs-CZ"/>
              </w:rPr>
              <w:tab/>
            </w:r>
            <w:r w:rsidR="00773A5A" w:rsidRPr="00175B11">
              <w:rPr>
                <w:rStyle w:val="Hypertextovodkaz"/>
                <w:noProof/>
              </w:rPr>
              <w:t>Čtenářská pregramotnost a rozvoj potenciálu každého žáka</w:t>
            </w:r>
            <w:r w:rsidR="00773A5A">
              <w:rPr>
                <w:noProof/>
                <w:webHidden/>
              </w:rPr>
              <w:tab/>
            </w:r>
            <w:r w:rsidR="00773A5A">
              <w:rPr>
                <w:noProof/>
                <w:webHidden/>
              </w:rPr>
              <w:fldChar w:fldCharType="begin"/>
            </w:r>
            <w:r w:rsidR="00773A5A">
              <w:rPr>
                <w:noProof/>
                <w:webHidden/>
              </w:rPr>
              <w:instrText xml:space="preserve"> PAGEREF _Toc77579845 \h </w:instrText>
            </w:r>
            <w:r w:rsidR="00773A5A">
              <w:rPr>
                <w:noProof/>
                <w:webHidden/>
              </w:rPr>
            </w:r>
            <w:r w:rsidR="00773A5A">
              <w:rPr>
                <w:noProof/>
                <w:webHidden/>
              </w:rPr>
              <w:fldChar w:fldCharType="separate"/>
            </w:r>
            <w:r w:rsidR="00773A5A">
              <w:rPr>
                <w:noProof/>
                <w:webHidden/>
              </w:rPr>
              <w:t>4</w:t>
            </w:r>
            <w:r w:rsidR="00773A5A">
              <w:rPr>
                <w:noProof/>
                <w:webHidden/>
              </w:rPr>
              <w:fldChar w:fldCharType="end"/>
            </w:r>
          </w:hyperlink>
        </w:p>
        <w:p w14:paraId="71698DA0" w14:textId="35CF9D27" w:rsidR="00773A5A" w:rsidRDefault="00CB326E">
          <w:pPr>
            <w:pStyle w:val="Obsah2"/>
            <w:tabs>
              <w:tab w:val="left" w:pos="880"/>
              <w:tab w:val="right" w:leader="dot" w:pos="9062"/>
            </w:tabs>
            <w:rPr>
              <w:rFonts w:eastAsiaTheme="minorEastAsia"/>
              <w:noProof/>
              <w:lang w:eastAsia="cs-CZ"/>
            </w:rPr>
          </w:pPr>
          <w:hyperlink w:anchor="_Toc77579846" w:history="1">
            <w:r w:rsidR="00773A5A" w:rsidRPr="00175B11">
              <w:rPr>
                <w:rStyle w:val="Hypertextovodkaz"/>
                <w:noProof/>
              </w:rPr>
              <w:t>1.2</w:t>
            </w:r>
            <w:r w:rsidR="00773A5A">
              <w:rPr>
                <w:rFonts w:eastAsiaTheme="minorEastAsia"/>
                <w:noProof/>
                <w:lang w:eastAsia="cs-CZ"/>
              </w:rPr>
              <w:tab/>
            </w:r>
            <w:r w:rsidR="00773A5A" w:rsidRPr="00175B11">
              <w:rPr>
                <w:rStyle w:val="Hypertextovodkaz"/>
                <w:noProof/>
              </w:rPr>
              <w:t>Matematická pregramotnost a rozvoj potenciálu každého žáka</w:t>
            </w:r>
            <w:r w:rsidR="00773A5A">
              <w:rPr>
                <w:noProof/>
                <w:webHidden/>
              </w:rPr>
              <w:tab/>
            </w:r>
            <w:r w:rsidR="00773A5A">
              <w:rPr>
                <w:noProof/>
                <w:webHidden/>
              </w:rPr>
              <w:fldChar w:fldCharType="begin"/>
            </w:r>
            <w:r w:rsidR="00773A5A">
              <w:rPr>
                <w:noProof/>
                <w:webHidden/>
              </w:rPr>
              <w:instrText xml:space="preserve"> PAGEREF _Toc77579846 \h </w:instrText>
            </w:r>
            <w:r w:rsidR="00773A5A">
              <w:rPr>
                <w:noProof/>
                <w:webHidden/>
              </w:rPr>
            </w:r>
            <w:r w:rsidR="00773A5A">
              <w:rPr>
                <w:noProof/>
                <w:webHidden/>
              </w:rPr>
              <w:fldChar w:fldCharType="separate"/>
            </w:r>
            <w:r w:rsidR="00773A5A">
              <w:rPr>
                <w:noProof/>
                <w:webHidden/>
              </w:rPr>
              <w:t>6</w:t>
            </w:r>
            <w:r w:rsidR="00773A5A">
              <w:rPr>
                <w:noProof/>
                <w:webHidden/>
              </w:rPr>
              <w:fldChar w:fldCharType="end"/>
            </w:r>
          </w:hyperlink>
        </w:p>
        <w:p w14:paraId="796B3918" w14:textId="6DA356A1" w:rsidR="00773A5A" w:rsidRDefault="00CB326E">
          <w:pPr>
            <w:pStyle w:val="Obsah2"/>
            <w:tabs>
              <w:tab w:val="left" w:pos="880"/>
              <w:tab w:val="right" w:leader="dot" w:pos="9062"/>
            </w:tabs>
            <w:rPr>
              <w:rFonts w:eastAsiaTheme="minorEastAsia"/>
              <w:noProof/>
              <w:lang w:eastAsia="cs-CZ"/>
            </w:rPr>
          </w:pPr>
          <w:hyperlink w:anchor="_Toc77579847" w:history="1">
            <w:r w:rsidR="00773A5A" w:rsidRPr="00175B11">
              <w:rPr>
                <w:rStyle w:val="Hypertextovodkaz"/>
                <w:noProof/>
              </w:rPr>
              <w:t>1.3</w:t>
            </w:r>
            <w:r w:rsidR="00773A5A">
              <w:rPr>
                <w:rFonts w:eastAsiaTheme="minorEastAsia"/>
                <w:noProof/>
                <w:lang w:eastAsia="cs-CZ"/>
              </w:rPr>
              <w:tab/>
            </w:r>
            <w:r w:rsidR="00773A5A" w:rsidRPr="00175B11">
              <w:rPr>
                <w:rStyle w:val="Hypertextovodkaz"/>
                <w:noProof/>
              </w:rPr>
              <w:t>Rozvoj potenciálu každého žáka v jiných oblastech</w:t>
            </w:r>
            <w:r w:rsidR="00773A5A">
              <w:rPr>
                <w:noProof/>
                <w:webHidden/>
              </w:rPr>
              <w:tab/>
            </w:r>
            <w:r w:rsidR="00773A5A">
              <w:rPr>
                <w:noProof/>
                <w:webHidden/>
              </w:rPr>
              <w:fldChar w:fldCharType="begin"/>
            </w:r>
            <w:r w:rsidR="00773A5A">
              <w:rPr>
                <w:noProof/>
                <w:webHidden/>
              </w:rPr>
              <w:instrText xml:space="preserve"> PAGEREF _Toc77579847 \h </w:instrText>
            </w:r>
            <w:r w:rsidR="00773A5A">
              <w:rPr>
                <w:noProof/>
                <w:webHidden/>
              </w:rPr>
            </w:r>
            <w:r w:rsidR="00773A5A">
              <w:rPr>
                <w:noProof/>
                <w:webHidden/>
              </w:rPr>
              <w:fldChar w:fldCharType="separate"/>
            </w:r>
            <w:r w:rsidR="00773A5A">
              <w:rPr>
                <w:noProof/>
                <w:webHidden/>
              </w:rPr>
              <w:t>7</w:t>
            </w:r>
            <w:r w:rsidR="00773A5A">
              <w:rPr>
                <w:noProof/>
                <w:webHidden/>
              </w:rPr>
              <w:fldChar w:fldCharType="end"/>
            </w:r>
          </w:hyperlink>
        </w:p>
        <w:p w14:paraId="217A453B" w14:textId="2D5CE8DC" w:rsidR="00773A5A" w:rsidRDefault="00CB326E">
          <w:pPr>
            <w:pStyle w:val="Obsah2"/>
            <w:tabs>
              <w:tab w:val="left" w:pos="880"/>
              <w:tab w:val="right" w:leader="dot" w:pos="9062"/>
            </w:tabs>
            <w:rPr>
              <w:rFonts w:eastAsiaTheme="minorEastAsia"/>
              <w:noProof/>
              <w:lang w:eastAsia="cs-CZ"/>
            </w:rPr>
          </w:pPr>
          <w:hyperlink w:anchor="_Toc77579848" w:history="1">
            <w:r w:rsidR="00773A5A" w:rsidRPr="00175B11">
              <w:rPr>
                <w:rStyle w:val="Hypertextovodkaz"/>
                <w:noProof/>
              </w:rPr>
              <w:t>1.4</w:t>
            </w:r>
            <w:r w:rsidR="00773A5A">
              <w:rPr>
                <w:rFonts w:eastAsiaTheme="minorEastAsia"/>
                <w:noProof/>
                <w:lang w:eastAsia="cs-CZ"/>
              </w:rPr>
              <w:tab/>
            </w:r>
            <w:r w:rsidR="00773A5A" w:rsidRPr="00175B11">
              <w:rPr>
                <w:rStyle w:val="Hypertextovodkaz"/>
                <w:noProof/>
              </w:rPr>
              <w:t>Digitální gramotnost</w:t>
            </w:r>
            <w:r w:rsidR="00773A5A">
              <w:rPr>
                <w:noProof/>
                <w:webHidden/>
              </w:rPr>
              <w:tab/>
            </w:r>
            <w:r w:rsidR="00773A5A">
              <w:rPr>
                <w:noProof/>
                <w:webHidden/>
              </w:rPr>
              <w:fldChar w:fldCharType="begin"/>
            </w:r>
            <w:r w:rsidR="00773A5A">
              <w:rPr>
                <w:noProof/>
                <w:webHidden/>
              </w:rPr>
              <w:instrText xml:space="preserve"> PAGEREF _Toc77579848 \h </w:instrText>
            </w:r>
            <w:r w:rsidR="00773A5A">
              <w:rPr>
                <w:noProof/>
                <w:webHidden/>
              </w:rPr>
            </w:r>
            <w:r w:rsidR="00773A5A">
              <w:rPr>
                <w:noProof/>
                <w:webHidden/>
              </w:rPr>
              <w:fldChar w:fldCharType="separate"/>
            </w:r>
            <w:r w:rsidR="00773A5A">
              <w:rPr>
                <w:noProof/>
                <w:webHidden/>
              </w:rPr>
              <w:t>8</w:t>
            </w:r>
            <w:r w:rsidR="00773A5A">
              <w:rPr>
                <w:noProof/>
                <w:webHidden/>
              </w:rPr>
              <w:fldChar w:fldCharType="end"/>
            </w:r>
          </w:hyperlink>
        </w:p>
        <w:p w14:paraId="6ABEB77B" w14:textId="5A7E18EC" w:rsidR="00773A5A" w:rsidRDefault="00CB326E">
          <w:pPr>
            <w:pStyle w:val="Obsah2"/>
            <w:tabs>
              <w:tab w:val="left" w:pos="880"/>
              <w:tab w:val="right" w:leader="dot" w:pos="9062"/>
            </w:tabs>
            <w:rPr>
              <w:rFonts w:eastAsiaTheme="minorEastAsia"/>
              <w:noProof/>
              <w:lang w:eastAsia="cs-CZ"/>
            </w:rPr>
          </w:pPr>
          <w:hyperlink w:anchor="_Toc77579849" w:history="1">
            <w:r w:rsidR="00773A5A" w:rsidRPr="00175B11">
              <w:rPr>
                <w:rStyle w:val="Hypertextovodkaz"/>
                <w:noProof/>
              </w:rPr>
              <w:t>1.5</w:t>
            </w:r>
            <w:r w:rsidR="00773A5A">
              <w:rPr>
                <w:rFonts w:eastAsiaTheme="minorEastAsia"/>
                <w:noProof/>
                <w:lang w:eastAsia="cs-CZ"/>
              </w:rPr>
              <w:tab/>
            </w:r>
            <w:r w:rsidR="00773A5A" w:rsidRPr="00175B11">
              <w:rPr>
                <w:rStyle w:val="Hypertextovodkaz"/>
                <w:noProof/>
              </w:rPr>
              <w:t>Další potřeby</w:t>
            </w:r>
            <w:r w:rsidR="00773A5A">
              <w:rPr>
                <w:noProof/>
                <w:webHidden/>
              </w:rPr>
              <w:tab/>
            </w:r>
            <w:r w:rsidR="00773A5A">
              <w:rPr>
                <w:noProof/>
                <w:webHidden/>
              </w:rPr>
              <w:fldChar w:fldCharType="begin"/>
            </w:r>
            <w:r w:rsidR="00773A5A">
              <w:rPr>
                <w:noProof/>
                <w:webHidden/>
              </w:rPr>
              <w:instrText xml:space="preserve"> PAGEREF _Toc77579849 \h </w:instrText>
            </w:r>
            <w:r w:rsidR="00773A5A">
              <w:rPr>
                <w:noProof/>
                <w:webHidden/>
              </w:rPr>
            </w:r>
            <w:r w:rsidR="00773A5A">
              <w:rPr>
                <w:noProof/>
                <w:webHidden/>
              </w:rPr>
              <w:fldChar w:fldCharType="separate"/>
            </w:r>
            <w:r w:rsidR="00773A5A">
              <w:rPr>
                <w:noProof/>
                <w:webHidden/>
              </w:rPr>
              <w:t>10</w:t>
            </w:r>
            <w:r w:rsidR="00773A5A">
              <w:rPr>
                <w:noProof/>
                <w:webHidden/>
              </w:rPr>
              <w:fldChar w:fldCharType="end"/>
            </w:r>
          </w:hyperlink>
        </w:p>
        <w:p w14:paraId="3191DBBA" w14:textId="027EF31A" w:rsidR="00773A5A" w:rsidRDefault="00CB326E">
          <w:pPr>
            <w:pStyle w:val="Obsah1"/>
            <w:tabs>
              <w:tab w:val="left" w:pos="440"/>
              <w:tab w:val="right" w:leader="dot" w:pos="9062"/>
            </w:tabs>
            <w:rPr>
              <w:rFonts w:eastAsiaTheme="minorEastAsia"/>
              <w:noProof/>
              <w:lang w:eastAsia="cs-CZ"/>
            </w:rPr>
          </w:pPr>
          <w:hyperlink w:anchor="_Toc77579850" w:history="1">
            <w:r w:rsidR="00773A5A" w:rsidRPr="00175B11">
              <w:rPr>
                <w:rStyle w:val="Hypertextovodkaz"/>
                <w:noProof/>
              </w:rPr>
              <w:t>2.</w:t>
            </w:r>
            <w:r w:rsidR="00773A5A">
              <w:rPr>
                <w:rFonts w:eastAsiaTheme="minorEastAsia"/>
                <w:noProof/>
                <w:lang w:eastAsia="cs-CZ"/>
              </w:rPr>
              <w:tab/>
            </w:r>
            <w:r w:rsidR="00773A5A" w:rsidRPr="00175B11">
              <w:rPr>
                <w:rStyle w:val="Hypertextovodkaz"/>
                <w:noProof/>
              </w:rPr>
              <w:t>Popis potřeb základních škol</w:t>
            </w:r>
            <w:r w:rsidR="00773A5A">
              <w:rPr>
                <w:noProof/>
                <w:webHidden/>
              </w:rPr>
              <w:tab/>
            </w:r>
            <w:r w:rsidR="00773A5A">
              <w:rPr>
                <w:noProof/>
                <w:webHidden/>
              </w:rPr>
              <w:fldChar w:fldCharType="begin"/>
            </w:r>
            <w:r w:rsidR="00773A5A">
              <w:rPr>
                <w:noProof/>
                <w:webHidden/>
              </w:rPr>
              <w:instrText xml:space="preserve"> PAGEREF _Toc77579850 \h </w:instrText>
            </w:r>
            <w:r w:rsidR="00773A5A">
              <w:rPr>
                <w:noProof/>
                <w:webHidden/>
              </w:rPr>
            </w:r>
            <w:r w:rsidR="00773A5A">
              <w:rPr>
                <w:noProof/>
                <w:webHidden/>
              </w:rPr>
              <w:fldChar w:fldCharType="separate"/>
            </w:r>
            <w:r w:rsidR="00773A5A">
              <w:rPr>
                <w:noProof/>
                <w:webHidden/>
              </w:rPr>
              <w:t>13</w:t>
            </w:r>
            <w:r w:rsidR="00773A5A">
              <w:rPr>
                <w:noProof/>
                <w:webHidden/>
              </w:rPr>
              <w:fldChar w:fldCharType="end"/>
            </w:r>
          </w:hyperlink>
        </w:p>
        <w:p w14:paraId="43A73394" w14:textId="428936F1" w:rsidR="00773A5A" w:rsidRDefault="00CB326E">
          <w:pPr>
            <w:pStyle w:val="Obsah2"/>
            <w:tabs>
              <w:tab w:val="left" w:pos="880"/>
              <w:tab w:val="right" w:leader="dot" w:pos="9062"/>
            </w:tabs>
            <w:rPr>
              <w:rFonts w:eastAsiaTheme="minorEastAsia"/>
              <w:noProof/>
              <w:lang w:eastAsia="cs-CZ"/>
            </w:rPr>
          </w:pPr>
          <w:hyperlink w:anchor="_Toc77579851" w:history="1">
            <w:r w:rsidR="00773A5A" w:rsidRPr="00175B11">
              <w:rPr>
                <w:rStyle w:val="Hypertextovodkaz"/>
                <w:noProof/>
              </w:rPr>
              <w:t>2.1</w:t>
            </w:r>
            <w:r w:rsidR="00773A5A">
              <w:rPr>
                <w:rFonts w:eastAsiaTheme="minorEastAsia"/>
                <w:noProof/>
                <w:lang w:eastAsia="cs-CZ"/>
              </w:rPr>
              <w:tab/>
            </w:r>
            <w:r w:rsidR="00773A5A" w:rsidRPr="00175B11">
              <w:rPr>
                <w:rStyle w:val="Hypertextovodkaz"/>
                <w:noProof/>
              </w:rPr>
              <w:t>Čtenářská gramotnost a rozvoj potenciálu každého žáka</w:t>
            </w:r>
            <w:r w:rsidR="00773A5A">
              <w:rPr>
                <w:noProof/>
                <w:webHidden/>
              </w:rPr>
              <w:tab/>
            </w:r>
            <w:r w:rsidR="00773A5A">
              <w:rPr>
                <w:noProof/>
                <w:webHidden/>
              </w:rPr>
              <w:fldChar w:fldCharType="begin"/>
            </w:r>
            <w:r w:rsidR="00773A5A">
              <w:rPr>
                <w:noProof/>
                <w:webHidden/>
              </w:rPr>
              <w:instrText xml:space="preserve"> PAGEREF _Toc77579851 \h </w:instrText>
            </w:r>
            <w:r w:rsidR="00773A5A">
              <w:rPr>
                <w:noProof/>
                <w:webHidden/>
              </w:rPr>
            </w:r>
            <w:r w:rsidR="00773A5A">
              <w:rPr>
                <w:noProof/>
                <w:webHidden/>
              </w:rPr>
              <w:fldChar w:fldCharType="separate"/>
            </w:r>
            <w:r w:rsidR="00773A5A">
              <w:rPr>
                <w:noProof/>
                <w:webHidden/>
              </w:rPr>
              <w:t>13</w:t>
            </w:r>
            <w:r w:rsidR="00773A5A">
              <w:rPr>
                <w:noProof/>
                <w:webHidden/>
              </w:rPr>
              <w:fldChar w:fldCharType="end"/>
            </w:r>
          </w:hyperlink>
        </w:p>
        <w:p w14:paraId="007299C6" w14:textId="17A5B9EE" w:rsidR="00773A5A" w:rsidRDefault="00CB326E">
          <w:pPr>
            <w:pStyle w:val="Obsah2"/>
            <w:tabs>
              <w:tab w:val="left" w:pos="880"/>
              <w:tab w:val="right" w:leader="dot" w:pos="9062"/>
            </w:tabs>
            <w:rPr>
              <w:rFonts w:eastAsiaTheme="minorEastAsia"/>
              <w:noProof/>
              <w:lang w:eastAsia="cs-CZ"/>
            </w:rPr>
          </w:pPr>
          <w:hyperlink w:anchor="_Toc77579852" w:history="1">
            <w:r w:rsidR="00773A5A" w:rsidRPr="00175B11">
              <w:rPr>
                <w:rStyle w:val="Hypertextovodkaz"/>
                <w:noProof/>
              </w:rPr>
              <w:t>2.2</w:t>
            </w:r>
            <w:r w:rsidR="00773A5A">
              <w:rPr>
                <w:rFonts w:eastAsiaTheme="minorEastAsia"/>
                <w:noProof/>
                <w:lang w:eastAsia="cs-CZ"/>
              </w:rPr>
              <w:tab/>
            </w:r>
            <w:r w:rsidR="00773A5A" w:rsidRPr="00175B11">
              <w:rPr>
                <w:rStyle w:val="Hypertextovodkaz"/>
                <w:noProof/>
              </w:rPr>
              <w:t>Matematická gramotnost a rozvoj potenciálu každého žáka</w:t>
            </w:r>
            <w:r w:rsidR="00773A5A">
              <w:rPr>
                <w:noProof/>
                <w:webHidden/>
              </w:rPr>
              <w:tab/>
            </w:r>
            <w:r w:rsidR="00773A5A">
              <w:rPr>
                <w:noProof/>
                <w:webHidden/>
              </w:rPr>
              <w:fldChar w:fldCharType="begin"/>
            </w:r>
            <w:r w:rsidR="00773A5A">
              <w:rPr>
                <w:noProof/>
                <w:webHidden/>
              </w:rPr>
              <w:instrText xml:space="preserve"> PAGEREF _Toc77579852 \h </w:instrText>
            </w:r>
            <w:r w:rsidR="00773A5A">
              <w:rPr>
                <w:noProof/>
                <w:webHidden/>
              </w:rPr>
            </w:r>
            <w:r w:rsidR="00773A5A">
              <w:rPr>
                <w:noProof/>
                <w:webHidden/>
              </w:rPr>
              <w:fldChar w:fldCharType="separate"/>
            </w:r>
            <w:r w:rsidR="00773A5A">
              <w:rPr>
                <w:noProof/>
                <w:webHidden/>
              </w:rPr>
              <w:t>15</w:t>
            </w:r>
            <w:r w:rsidR="00773A5A">
              <w:rPr>
                <w:noProof/>
                <w:webHidden/>
              </w:rPr>
              <w:fldChar w:fldCharType="end"/>
            </w:r>
          </w:hyperlink>
        </w:p>
        <w:p w14:paraId="4781EEB6" w14:textId="54E4D4A2" w:rsidR="00773A5A" w:rsidRDefault="00CB326E">
          <w:pPr>
            <w:pStyle w:val="Obsah2"/>
            <w:tabs>
              <w:tab w:val="left" w:pos="880"/>
              <w:tab w:val="right" w:leader="dot" w:pos="9062"/>
            </w:tabs>
            <w:rPr>
              <w:rFonts w:eastAsiaTheme="minorEastAsia"/>
              <w:noProof/>
              <w:lang w:eastAsia="cs-CZ"/>
            </w:rPr>
          </w:pPr>
          <w:hyperlink w:anchor="_Toc77579853" w:history="1">
            <w:r w:rsidR="00773A5A" w:rsidRPr="00175B11">
              <w:rPr>
                <w:rStyle w:val="Hypertextovodkaz"/>
                <w:noProof/>
              </w:rPr>
              <w:t>2.3</w:t>
            </w:r>
            <w:r w:rsidR="00773A5A">
              <w:rPr>
                <w:rFonts w:eastAsiaTheme="minorEastAsia"/>
                <w:noProof/>
                <w:lang w:eastAsia="cs-CZ"/>
              </w:rPr>
              <w:tab/>
            </w:r>
            <w:r w:rsidR="00773A5A" w:rsidRPr="00175B11">
              <w:rPr>
                <w:rStyle w:val="Hypertextovodkaz"/>
                <w:noProof/>
              </w:rPr>
              <w:t>Rozvoj potenciálu každého žáka v jiných oblastech</w:t>
            </w:r>
            <w:r w:rsidR="00773A5A">
              <w:rPr>
                <w:noProof/>
                <w:webHidden/>
              </w:rPr>
              <w:tab/>
            </w:r>
            <w:r w:rsidR="00773A5A">
              <w:rPr>
                <w:noProof/>
                <w:webHidden/>
              </w:rPr>
              <w:fldChar w:fldCharType="begin"/>
            </w:r>
            <w:r w:rsidR="00773A5A">
              <w:rPr>
                <w:noProof/>
                <w:webHidden/>
              </w:rPr>
              <w:instrText xml:space="preserve"> PAGEREF _Toc77579853 \h </w:instrText>
            </w:r>
            <w:r w:rsidR="00773A5A">
              <w:rPr>
                <w:noProof/>
                <w:webHidden/>
              </w:rPr>
            </w:r>
            <w:r w:rsidR="00773A5A">
              <w:rPr>
                <w:noProof/>
                <w:webHidden/>
              </w:rPr>
              <w:fldChar w:fldCharType="separate"/>
            </w:r>
            <w:r w:rsidR="00773A5A">
              <w:rPr>
                <w:noProof/>
                <w:webHidden/>
              </w:rPr>
              <w:t>17</w:t>
            </w:r>
            <w:r w:rsidR="00773A5A">
              <w:rPr>
                <w:noProof/>
                <w:webHidden/>
              </w:rPr>
              <w:fldChar w:fldCharType="end"/>
            </w:r>
          </w:hyperlink>
        </w:p>
        <w:p w14:paraId="5EAF9548" w14:textId="7A076B3B" w:rsidR="00773A5A" w:rsidRDefault="00CB326E">
          <w:pPr>
            <w:pStyle w:val="Obsah2"/>
            <w:tabs>
              <w:tab w:val="left" w:pos="880"/>
              <w:tab w:val="right" w:leader="dot" w:pos="9062"/>
            </w:tabs>
            <w:rPr>
              <w:rFonts w:eastAsiaTheme="minorEastAsia"/>
              <w:noProof/>
              <w:lang w:eastAsia="cs-CZ"/>
            </w:rPr>
          </w:pPr>
          <w:hyperlink w:anchor="_Toc77579854" w:history="1">
            <w:r w:rsidR="00773A5A" w:rsidRPr="00175B11">
              <w:rPr>
                <w:rStyle w:val="Hypertextovodkaz"/>
                <w:noProof/>
              </w:rPr>
              <w:t>2.4</w:t>
            </w:r>
            <w:r w:rsidR="00773A5A">
              <w:rPr>
                <w:rFonts w:eastAsiaTheme="minorEastAsia"/>
                <w:noProof/>
                <w:lang w:eastAsia="cs-CZ"/>
              </w:rPr>
              <w:tab/>
            </w:r>
            <w:r w:rsidR="00773A5A" w:rsidRPr="00175B11">
              <w:rPr>
                <w:rStyle w:val="Hypertextovodkaz"/>
                <w:noProof/>
              </w:rPr>
              <w:t>Digitální gramotnost</w:t>
            </w:r>
            <w:r w:rsidR="00773A5A">
              <w:rPr>
                <w:noProof/>
                <w:webHidden/>
              </w:rPr>
              <w:tab/>
            </w:r>
            <w:r w:rsidR="00773A5A">
              <w:rPr>
                <w:noProof/>
                <w:webHidden/>
              </w:rPr>
              <w:fldChar w:fldCharType="begin"/>
            </w:r>
            <w:r w:rsidR="00773A5A">
              <w:rPr>
                <w:noProof/>
                <w:webHidden/>
              </w:rPr>
              <w:instrText xml:space="preserve"> PAGEREF _Toc77579854 \h </w:instrText>
            </w:r>
            <w:r w:rsidR="00773A5A">
              <w:rPr>
                <w:noProof/>
                <w:webHidden/>
              </w:rPr>
            </w:r>
            <w:r w:rsidR="00773A5A">
              <w:rPr>
                <w:noProof/>
                <w:webHidden/>
              </w:rPr>
              <w:fldChar w:fldCharType="separate"/>
            </w:r>
            <w:r w:rsidR="00773A5A">
              <w:rPr>
                <w:noProof/>
                <w:webHidden/>
              </w:rPr>
              <w:t>21</w:t>
            </w:r>
            <w:r w:rsidR="00773A5A">
              <w:rPr>
                <w:noProof/>
                <w:webHidden/>
              </w:rPr>
              <w:fldChar w:fldCharType="end"/>
            </w:r>
          </w:hyperlink>
        </w:p>
        <w:p w14:paraId="10FED64F" w14:textId="2F50F371" w:rsidR="00773A5A" w:rsidRDefault="00CB326E">
          <w:pPr>
            <w:pStyle w:val="Obsah2"/>
            <w:tabs>
              <w:tab w:val="left" w:pos="880"/>
              <w:tab w:val="right" w:leader="dot" w:pos="9062"/>
            </w:tabs>
            <w:rPr>
              <w:rFonts w:eastAsiaTheme="minorEastAsia"/>
              <w:noProof/>
              <w:lang w:eastAsia="cs-CZ"/>
            </w:rPr>
          </w:pPr>
          <w:hyperlink w:anchor="_Toc77579855" w:history="1">
            <w:r w:rsidR="00773A5A" w:rsidRPr="00175B11">
              <w:rPr>
                <w:rStyle w:val="Hypertextovodkaz"/>
                <w:noProof/>
              </w:rPr>
              <w:t>2.5</w:t>
            </w:r>
            <w:r w:rsidR="00773A5A">
              <w:rPr>
                <w:rFonts w:eastAsiaTheme="minorEastAsia"/>
                <w:noProof/>
                <w:lang w:eastAsia="cs-CZ"/>
              </w:rPr>
              <w:tab/>
            </w:r>
            <w:r w:rsidR="00773A5A" w:rsidRPr="00175B11">
              <w:rPr>
                <w:rStyle w:val="Hypertextovodkaz"/>
                <w:noProof/>
              </w:rPr>
              <w:t>Další potřeby</w:t>
            </w:r>
            <w:r w:rsidR="00773A5A">
              <w:rPr>
                <w:noProof/>
                <w:webHidden/>
              </w:rPr>
              <w:tab/>
            </w:r>
            <w:r w:rsidR="00773A5A">
              <w:rPr>
                <w:noProof/>
                <w:webHidden/>
              </w:rPr>
              <w:fldChar w:fldCharType="begin"/>
            </w:r>
            <w:r w:rsidR="00773A5A">
              <w:rPr>
                <w:noProof/>
                <w:webHidden/>
              </w:rPr>
              <w:instrText xml:space="preserve"> PAGEREF _Toc77579855 \h </w:instrText>
            </w:r>
            <w:r w:rsidR="00773A5A">
              <w:rPr>
                <w:noProof/>
                <w:webHidden/>
              </w:rPr>
            </w:r>
            <w:r w:rsidR="00773A5A">
              <w:rPr>
                <w:noProof/>
                <w:webHidden/>
              </w:rPr>
              <w:fldChar w:fldCharType="separate"/>
            </w:r>
            <w:r w:rsidR="00773A5A">
              <w:rPr>
                <w:noProof/>
                <w:webHidden/>
              </w:rPr>
              <w:t>24</w:t>
            </w:r>
            <w:r w:rsidR="00773A5A">
              <w:rPr>
                <w:noProof/>
                <w:webHidden/>
              </w:rPr>
              <w:fldChar w:fldCharType="end"/>
            </w:r>
          </w:hyperlink>
        </w:p>
        <w:p w14:paraId="7925B8B4" w14:textId="1B703E70" w:rsidR="003E5884" w:rsidRDefault="0060078A">
          <w:r>
            <w:rPr>
              <w:b/>
              <w:bCs/>
            </w:rPr>
            <w:fldChar w:fldCharType="end"/>
          </w:r>
        </w:p>
      </w:sdtContent>
    </w:sdt>
    <w:p w14:paraId="372BD9B0" w14:textId="77777777" w:rsidR="00685716" w:rsidRDefault="00685716" w:rsidP="00685716">
      <w:r>
        <w:br w:type="page"/>
      </w:r>
    </w:p>
    <w:p w14:paraId="284AF800" w14:textId="77777777" w:rsidR="000312F0" w:rsidRDefault="000312F0" w:rsidP="00D8132D">
      <w:pPr>
        <w:rPr>
          <w:b/>
          <w:bCs/>
          <w:color w:val="ED7D31" w:themeColor="accent2"/>
          <w:sz w:val="32"/>
          <w:szCs w:val="32"/>
        </w:rPr>
      </w:pPr>
    </w:p>
    <w:p w14:paraId="5F18E147" w14:textId="77777777" w:rsidR="00685716" w:rsidRPr="00010E7F" w:rsidRDefault="00685716" w:rsidP="00D8132D">
      <w:pPr>
        <w:rPr>
          <w:b/>
          <w:bCs/>
          <w:color w:val="ED7D31" w:themeColor="accent2"/>
          <w:sz w:val="32"/>
          <w:szCs w:val="32"/>
        </w:rPr>
      </w:pPr>
      <w:r w:rsidRPr="00010E7F">
        <w:rPr>
          <w:b/>
          <w:bCs/>
          <w:color w:val="ED7D31" w:themeColor="accent2"/>
          <w:sz w:val="32"/>
          <w:szCs w:val="32"/>
        </w:rPr>
        <w:t>Úvod</w:t>
      </w:r>
    </w:p>
    <w:p w14:paraId="5887535B" w14:textId="77777777" w:rsidR="00685716" w:rsidRPr="00244B16" w:rsidRDefault="00685716" w:rsidP="00685716">
      <w:r w:rsidRPr="00244B16">
        <w:t>Každ</w:t>
      </w:r>
      <w:r w:rsidR="00175809" w:rsidRPr="00244B16">
        <w:t>á</w:t>
      </w:r>
      <w:r w:rsidRPr="00244B16">
        <w:t xml:space="preserve"> škola zpracovala Popis potřeb školy, který předala realizačnímu týmu MAP.  Sebereflexe se musí zpracovávat v rámci </w:t>
      </w:r>
      <w:proofErr w:type="spellStart"/>
      <w:r w:rsidR="00175809" w:rsidRPr="00244B16">
        <w:t>P</w:t>
      </w:r>
      <w:r w:rsidRPr="00244B16">
        <w:t>odaktivity</w:t>
      </w:r>
      <w:proofErr w:type="spellEnd"/>
      <w:r w:rsidRPr="00244B16">
        <w:t xml:space="preserve"> 2.7. – </w:t>
      </w:r>
      <w:r w:rsidR="00175809" w:rsidRPr="00244B16">
        <w:t>P</w:t>
      </w:r>
      <w:r w:rsidRPr="00244B16">
        <w:t>odpora škol v plánování.</w:t>
      </w:r>
    </w:p>
    <w:p w14:paraId="5A95BFD8" w14:textId="77777777" w:rsidR="00685716" w:rsidRPr="00244B16" w:rsidRDefault="00685716" w:rsidP="00685716">
      <w:r w:rsidRPr="00244B16">
        <w:t xml:space="preserve">RT MAP agregoval potřeby všech škol zapojených do projektu a odpovědi shrnul do tohoto dokumentu, který bude podkladem pro aktualizaci analytické části a navrhování aktivit škol a aktivit spolupráce </w:t>
      </w:r>
      <w:r w:rsidR="00175809" w:rsidRPr="00244B16">
        <w:br/>
      </w:r>
      <w:r w:rsidRPr="00244B16">
        <w:t xml:space="preserve">do Strategického rámce (SR) MAP v průběhu realizace projektu. Úkolem partnerské platformy na území je především tyto potřeby v rámci procesu společného plánování vyhodnotit, </w:t>
      </w:r>
      <w:proofErr w:type="spellStart"/>
      <w:r w:rsidRPr="00244B16">
        <w:t>prioritizovat</w:t>
      </w:r>
      <w:proofErr w:type="spellEnd"/>
      <w:r w:rsidRPr="00244B16">
        <w:t xml:space="preserve"> v návaznosti na strategické záměry již existujících funkčních partnerství v území a následně vytvořit návrhy aktivit pro řešení těchto potřeb a zapracovat je do SR MAP.</w:t>
      </w:r>
    </w:p>
    <w:p w14:paraId="3DEDAFFD" w14:textId="77777777" w:rsidR="00685716" w:rsidRPr="00244B16" w:rsidRDefault="00685716" w:rsidP="00685716">
      <w:r w:rsidRPr="00244B16">
        <w:t>Tato reflexe se zpracovává v tématech:</w:t>
      </w:r>
    </w:p>
    <w:p w14:paraId="628553AD" w14:textId="77777777" w:rsidR="00685716" w:rsidRPr="00244B16" w:rsidRDefault="00685716" w:rsidP="00685716">
      <w:pPr>
        <w:pStyle w:val="Odstavecseseznamem"/>
        <w:numPr>
          <w:ilvl w:val="0"/>
          <w:numId w:val="1"/>
        </w:numPr>
      </w:pPr>
      <w:r w:rsidRPr="00244B16">
        <w:t>Čtenářská gramotnost a rozvoj potenciálu každého žáka</w:t>
      </w:r>
    </w:p>
    <w:p w14:paraId="2FE7FABA" w14:textId="4BF5CA8D" w:rsidR="00685716" w:rsidRPr="00244B16" w:rsidRDefault="00685716" w:rsidP="00685716">
      <w:pPr>
        <w:pStyle w:val="Odstavecseseznamem"/>
        <w:numPr>
          <w:ilvl w:val="0"/>
          <w:numId w:val="1"/>
        </w:numPr>
      </w:pPr>
      <w:r w:rsidRPr="00244B16">
        <w:t>Matematická gramotnost a rozvoj potenciálu každého žáka</w:t>
      </w:r>
    </w:p>
    <w:p w14:paraId="718A741B" w14:textId="77777777" w:rsidR="00685716" w:rsidRPr="00244B16" w:rsidRDefault="00A63705" w:rsidP="00685716">
      <w:pPr>
        <w:pStyle w:val="Odstavecseseznamem"/>
        <w:numPr>
          <w:ilvl w:val="0"/>
          <w:numId w:val="1"/>
        </w:numPr>
      </w:pPr>
      <w:r w:rsidRPr="00244B16">
        <w:t>R</w:t>
      </w:r>
      <w:r w:rsidR="00685716" w:rsidRPr="00244B16">
        <w:t>oz</w:t>
      </w:r>
      <w:r w:rsidRPr="00244B16">
        <w:t>voj potenciálu každého žáka v jiných oblastech</w:t>
      </w:r>
    </w:p>
    <w:p w14:paraId="67951509" w14:textId="77777777" w:rsidR="00A63705" w:rsidRPr="00244B16" w:rsidRDefault="00A63705" w:rsidP="00685716">
      <w:pPr>
        <w:pStyle w:val="Odstavecseseznamem"/>
        <w:numPr>
          <w:ilvl w:val="0"/>
          <w:numId w:val="1"/>
        </w:numPr>
      </w:pPr>
      <w:r w:rsidRPr="00244B16">
        <w:t>Další potřeby rozvoj</w:t>
      </w:r>
      <w:r w:rsidR="003F3A1E" w:rsidRPr="00244B16">
        <w:t>e</w:t>
      </w:r>
      <w:r w:rsidRPr="00244B16">
        <w:t xml:space="preserve"> škol</w:t>
      </w:r>
    </w:p>
    <w:p w14:paraId="5D54E364" w14:textId="77777777" w:rsidR="00B551E8" w:rsidRPr="00244B16" w:rsidRDefault="00B551E8" w:rsidP="00B551E8">
      <w:r w:rsidRPr="00244B16">
        <w:t>V každém tématu se</w:t>
      </w:r>
      <w:r w:rsidR="00A467D1" w:rsidRPr="00244B16">
        <w:t xml:space="preserve"> řeší</w:t>
      </w:r>
      <w:r w:rsidR="00AE49D5" w:rsidRPr="00244B16">
        <w:t>,</w:t>
      </w:r>
      <w:r w:rsidR="00A467D1" w:rsidRPr="00244B16">
        <w:t xml:space="preserve"> co proběhlo dobře, v čem byla škola úspěšná, v čem by se mohla zlepšit</w:t>
      </w:r>
      <w:r w:rsidR="003F3A1E" w:rsidRPr="00244B16">
        <w:t xml:space="preserve"> a </w:t>
      </w:r>
      <w:r w:rsidR="00A467D1" w:rsidRPr="00244B16">
        <w:t>v čem potřebuje pomoci, aby se mohla zlepšit.</w:t>
      </w:r>
    </w:p>
    <w:p w14:paraId="13B05E99" w14:textId="6AA7B9C1" w:rsidR="00D637D2" w:rsidRPr="00244B16" w:rsidRDefault="00A63705" w:rsidP="00A63705">
      <w:r w:rsidRPr="00244B16">
        <w:t>Sebereflexe školy probí</w:t>
      </w:r>
      <w:r w:rsidR="00D637D2" w:rsidRPr="00244B16">
        <w:t>há</w:t>
      </w:r>
      <w:r w:rsidRPr="00244B16">
        <w:t xml:space="preserve"> 2x za dobu realizace projektu, tak aby škola zohlednila vyhodnocení dotazníkového šetření MŠMT, které se provádí na konci realizace šablon.</w:t>
      </w:r>
      <w:r w:rsidR="00B551E8" w:rsidRPr="00244B16">
        <w:t xml:space="preserve"> </w:t>
      </w:r>
      <w:r w:rsidR="00D637D2" w:rsidRPr="00244B16">
        <w:t>První zpracovaný agregovaný popis potřeb škol jsme doložili k 3. zprávě o realizaci projektu. Tato druhá sebereflexe škol proběhla tak, aby její výsledky mohly být zohledněny v aktualizovaném finálním MAP na konci realizace projektu.</w:t>
      </w:r>
    </w:p>
    <w:p w14:paraId="6B08248D" w14:textId="77777777" w:rsidR="002D4E11" w:rsidRDefault="002D4E11">
      <w:pPr>
        <w:rPr>
          <w:rFonts w:eastAsiaTheme="majorEastAsia" w:cstheme="majorBidi"/>
          <w:b/>
          <w:color w:val="ED7D31" w:themeColor="accent2"/>
          <w:sz w:val="32"/>
          <w:szCs w:val="32"/>
        </w:rPr>
      </w:pPr>
      <w:r>
        <w:br w:type="page"/>
      </w:r>
    </w:p>
    <w:p w14:paraId="326F2983" w14:textId="77777777" w:rsidR="00877515" w:rsidRDefault="00877515" w:rsidP="00D8132D">
      <w:pPr>
        <w:pStyle w:val="Nadpis1"/>
        <w:numPr>
          <w:ilvl w:val="0"/>
          <w:numId w:val="2"/>
        </w:numPr>
      </w:pPr>
      <w:bookmarkStart w:id="1" w:name="_Toc77579844"/>
      <w:r>
        <w:lastRenderedPageBreak/>
        <w:t>Popi</w:t>
      </w:r>
      <w:r w:rsidR="007F04B5">
        <w:t>s</w:t>
      </w:r>
      <w:r>
        <w:t xml:space="preserve"> potřeb mateřských škol</w:t>
      </w:r>
      <w:bookmarkEnd w:id="1"/>
    </w:p>
    <w:p w14:paraId="6D985CD4" w14:textId="77777777" w:rsidR="00CD6106" w:rsidRPr="00244B16" w:rsidRDefault="00CD6106" w:rsidP="00CD6106">
      <w:r w:rsidRPr="00244B16">
        <w:t>Tato kapitola se zaměřuje na popis potřeb mateřských škol. Jedná se o výčet agregovaných dat. Musíme tedy</w:t>
      </w:r>
      <w:r w:rsidR="003F3A1E" w:rsidRPr="00244B16">
        <w:t xml:space="preserve"> brát</w:t>
      </w:r>
      <w:r w:rsidRPr="00244B16">
        <w:t xml:space="preserve"> v úvahu, že v čem </w:t>
      </w:r>
      <w:r w:rsidR="003F3A1E" w:rsidRPr="00244B16">
        <w:t>je</w:t>
      </w:r>
      <w:r w:rsidRPr="00244B16">
        <w:t xml:space="preserve"> některá MŠ úspěšná, tak to nemusí platit pro MŠ jinou. Také pak to, že malá školka má jiné priority než školka velká.</w:t>
      </w:r>
    </w:p>
    <w:p w14:paraId="092E33D8" w14:textId="64FF4325" w:rsidR="00CD6106" w:rsidRDefault="00CD6106" w:rsidP="00CD6106">
      <w:r w:rsidRPr="00244B16">
        <w:t>Agr</w:t>
      </w:r>
      <w:r w:rsidR="002D4E11" w:rsidRPr="00244B16">
        <w:t>e</w:t>
      </w:r>
      <w:r w:rsidRPr="00244B16">
        <w:t>govaný znamená sdružený, sloučený, seskupený. Proto jsou odpovědi výčtem odpovědí jednotlivých škol.</w:t>
      </w:r>
    </w:p>
    <w:p w14:paraId="2FBFD77B" w14:textId="77777777" w:rsidR="00231686" w:rsidRPr="00244B16" w:rsidRDefault="00231686" w:rsidP="00CD6106"/>
    <w:p w14:paraId="4C879EA3" w14:textId="77777777" w:rsidR="003E5884" w:rsidRPr="003E5884" w:rsidRDefault="003E5884" w:rsidP="00D8132D">
      <w:pPr>
        <w:pStyle w:val="Nadpis2"/>
      </w:pPr>
      <w:bookmarkStart w:id="2" w:name="_Toc77579845"/>
      <w:r>
        <w:t xml:space="preserve">Čtenářská </w:t>
      </w:r>
      <w:proofErr w:type="spellStart"/>
      <w:r>
        <w:t>pregramotnost</w:t>
      </w:r>
      <w:proofErr w:type="spellEnd"/>
      <w:r>
        <w:t xml:space="preserve"> a </w:t>
      </w:r>
      <w:r w:rsidRPr="00D8132D">
        <w:t>rozvoj</w:t>
      </w:r>
      <w:r>
        <w:t xml:space="preserve"> potenciálu každého žáka</w:t>
      </w:r>
      <w:bookmarkEnd w:id="2"/>
    </w:p>
    <w:tbl>
      <w:tblPr>
        <w:tblStyle w:val="Tmavtabulkasmkou5zvraznn21"/>
        <w:tblW w:w="5000" w:type="pct"/>
        <w:tblLook w:val="04A0" w:firstRow="1" w:lastRow="0" w:firstColumn="1" w:lastColumn="0" w:noHBand="0" w:noVBand="1"/>
      </w:tblPr>
      <w:tblGrid>
        <w:gridCol w:w="2264"/>
        <w:gridCol w:w="6798"/>
      </w:tblGrid>
      <w:tr w:rsidR="00877515" w14:paraId="1BABBC93" w14:textId="77777777" w:rsidTr="00A02548">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9DDC3C3" w14:textId="77777777" w:rsidR="00877515" w:rsidRPr="00AC4B13" w:rsidRDefault="00877515" w:rsidP="00AC4B13">
            <w:r w:rsidRPr="00AC4B13">
              <w:t xml:space="preserve">Čtenářská </w:t>
            </w:r>
            <w:proofErr w:type="spellStart"/>
            <w:r w:rsidRPr="00AC4B13">
              <w:t>pregramotnost</w:t>
            </w:r>
            <w:proofErr w:type="spellEnd"/>
            <w:r w:rsidRPr="00AC4B13">
              <w:t xml:space="preserve"> a rozvoj potenciálu každého žáka</w:t>
            </w:r>
          </w:p>
        </w:tc>
      </w:tr>
      <w:tr w:rsidR="00877515" w14:paraId="4D031F5E" w14:textId="77777777" w:rsidTr="00A02548">
        <w:trPr>
          <w:cnfStyle w:val="000000100000" w:firstRow="0" w:lastRow="0" w:firstColumn="0" w:lastColumn="0" w:oddVBand="0" w:evenVBand="0" w:oddHBand="1" w:evenHBand="0" w:firstRowFirstColumn="0" w:firstRowLastColumn="0" w:lastRowFirstColumn="0" w:lastRowLastColumn="0"/>
          <w:trHeight w:val="4953"/>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66E17BD" w14:textId="56D71A9B" w:rsidR="00877515" w:rsidRDefault="00877515" w:rsidP="000312F0">
            <w:pPr>
              <w:jc w:val="left"/>
            </w:pPr>
            <w:r>
              <w:t>V čem je škola úspěšná</w:t>
            </w:r>
            <w:r w:rsidR="000D35F2">
              <w:t>, co proběhlo dobře</w:t>
            </w:r>
          </w:p>
        </w:tc>
        <w:tc>
          <w:tcPr>
            <w:tcW w:w="3751" w:type="pct"/>
            <w:vAlign w:val="center"/>
          </w:tcPr>
          <w:p w14:paraId="4A2D5FBA" w14:textId="20E1E68B" w:rsidR="00996430" w:rsidRPr="00E40A15" w:rsidRDefault="00996430" w:rsidP="00996430">
            <w:pPr>
              <w:pStyle w:val="Odstavecseseznamem"/>
              <w:numPr>
                <w:ilvl w:val="0"/>
                <w:numId w:val="6"/>
              </w:numPr>
              <w:cnfStyle w:val="000000100000" w:firstRow="0" w:lastRow="0" w:firstColumn="0" w:lastColumn="0" w:oddVBand="0" w:evenVBand="0" w:oddHBand="1" w:evenHBand="0" w:firstRowFirstColumn="0" w:firstRowLastColumn="0" w:lastRowFirstColumn="0" w:lastRowLastColumn="0"/>
            </w:pPr>
            <w:r w:rsidRPr="00E40A15">
              <w:t xml:space="preserve">Vybavenost zajímavými </w:t>
            </w:r>
            <w:r w:rsidR="00A02548" w:rsidRPr="00E40A15">
              <w:t>pomůckami – zakoupených</w:t>
            </w:r>
            <w:r w:rsidRPr="00E40A15">
              <w:t xml:space="preserve"> (např. Klokanův kufr, magnetické obrázky) i vlastnoručně vyrobených, pomůcky k námětovým činnostem</w:t>
            </w:r>
          </w:p>
          <w:p w14:paraId="174EB2C8" w14:textId="32DEBFBA" w:rsidR="00821E99" w:rsidRPr="00E40A15" w:rsidRDefault="00821E99" w:rsidP="00996430">
            <w:pPr>
              <w:pStyle w:val="Odstavecseseznamem"/>
              <w:numPr>
                <w:ilvl w:val="0"/>
                <w:numId w:val="6"/>
              </w:numPr>
              <w:cnfStyle w:val="000000100000" w:firstRow="0" w:lastRow="0" w:firstColumn="0" w:lastColumn="0" w:oddVBand="0" w:evenVBand="0" w:oddHBand="1" w:evenHBand="0" w:firstRowFirstColumn="0" w:firstRowLastColumn="0" w:lastRowFirstColumn="0" w:lastRowLastColumn="0"/>
            </w:pPr>
            <w:r w:rsidRPr="00E40A15">
              <w:t>Rozvíjení dětí v oblasti čtenářské gramotnosti – maňásková představení, návštěva divadla, pořádání různých akcí a soutěží (např. pohádková olympiáda), děti si vypráví před odpočinkem pohádky, vyprávění podle obrázků, poslech, dramatizace</w:t>
            </w:r>
          </w:p>
          <w:p w14:paraId="3FA47268" w14:textId="1F48948B" w:rsidR="0071398F" w:rsidRPr="00E40A15" w:rsidRDefault="0071398F" w:rsidP="00821E99">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 xml:space="preserve">Zapojení do různých programů (např. Metoda dobrého startu, </w:t>
            </w:r>
            <w:proofErr w:type="spellStart"/>
            <w:r w:rsidR="00791950" w:rsidRPr="00E40A15">
              <w:t>i</w:t>
            </w:r>
            <w:r w:rsidRPr="00E40A15">
              <w:t>Školička</w:t>
            </w:r>
            <w:proofErr w:type="spellEnd"/>
            <w:r w:rsidRPr="00E40A15">
              <w:t>), do projektů (např. Čtení dětem, Pohádkový projekt, Od podzimu do léta pohádka k nám přilétá)</w:t>
            </w:r>
            <w:r w:rsidR="004C5C12" w:rsidRPr="00E40A15">
              <w:t xml:space="preserve"> </w:t>
            </w:r>
          </w:p>
          <w:p w14:paraId="396A3244" w14:textId="6EBF3D08" w:rsidR="0071398F" w:rsidRPr="00E40A15" w:rsidRDefault="006B00E2" w:rsidP="00821E99">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Spolupráce s knihovnami, děti je pravidelně navštěvují</w:t>
            </w:r>
          </w:p>
          <w:p w14:paraId="771C5E46" w14:textId="4939AB5F" w:rsidR="00791950" w:rsidRPr="00E40A15" w:rsidRDefault="006B00E2" w:rsidP="00821E99">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Zřízení logopedických tříd, logopedické preventivní chvilky, logopedická prevence</w:t>
            </w:r>
            <w:r w:rsidR="00AC07D8" w:rsidRPr="00E40A15">
              <w:t xml:space="preserve">, </w:t>
            </w:r>
            <w:r w:rsidR="00791950" w:rsidRPr="00E40A15">
              <w:t>pravidelná individuální práce logo kroužků, v některých školkách mají všechny pedagogické pracovnice dokončené vzdělání logopedické asistentky</w:t>
            </w:r>
          </w:p>
          <w:p w14:paraId="3B3271D3" w14:textId="06B6501E" w:rsidR="004C5C12" w:rsidRPr="00E40A15" w:rsidRDefault="00791950" w:rsidP="00791950">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 xml:space="preserve">Čtenářské koutky s literaturou k zapůjčení rodičům, čtenářské kluby, spolupráce s nakladatelstvími, kreativní nástěnky </w:t>
            </w:r>
          </w:p>
          <w:p w14:paraId="24C1629E" w14:textId="77777777" w:rsidR="00996430" w:rsidRPr="00E40A15" w:rsidRDefault="00996430" w:rsidP="00791950">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Vzdělávání pedagogů v dané problematice</w:t>
            </w:r>
          </w:p>
          <w:p w14:paraId="253713E6" w14:textId="24D1EEC3" w:rsidR="00897175" w:rsidRPr="00E40A15" w:rsidRDefault="00897175" w:rsidP="00897175">
            <w:pPr>
              <w:pStyle w:val="Odstavecseseznamem"/>
              <w:cnfStyle w:val="000000100000" w:firstRow="0" w:lastRow="0" w:firstColumn="0" w:lastColumn="0" w:oddVBand="0" w:evenVBand="0" w:oddHBand="1" w:evenHBand="0" w:firstRowFirstColumn="0" w:firstRowLastColumn="0" w:lastRowFirstColumn="0" w:lastRowLastColumn="0"/>
            </w:pPr>
          </w:p>
        </w:tc>
      </w:tr>
      <w:tr w:rsidR="00877515" w14:paraId="0EE9A383" w14:textId="77777777" w:rsidTr="00A02548">
        <w:tc>
          <w:tcPr>
            <w:cnfStyle w:val="001000000000" w:firstRow="0" w:lastRow="0" w:firstColumn="1" w:lastColumn="0" w:oddVBand="0" w:evenVBand="0" w:oddHBand="0" w:evenHBand="0" w:firstRowFirstColumn="0" w:firstRowLastColumn="0" w:lastRowFirstColumn="0" w:lastRowLastColumn="0"/>
            <w:tcW w:w="1249" w:type="pct"/>
            <w:vAlign w:val="center"/>
          </w:tcPr>
          <w:p w14:paraId="0BD73790" w14:textId="0B3F2C5F" w:rsidR="00877515" w:rsidRDefault="00877515" w:rsidP="000312F0">
            <w:pPr>
              <w:jc w:val="left"/>
            </w:pPr>
            <w:r>
              <w:t>V čem</w:t>
            </w:r>
            <w:r w:rsidR="00DB04ED">
              <w:t xml:space="preserve"> škola</w:t>
            </w:r>
            <w:r>
              <w:t xml:space="preserve"> není úspěšná </w:t>
            </w:r>
            <w:r w:rsidR="00EE504F">
              <w:t>a v čem by se mohla zlepšit</w:t>
            </w:r>
          </w:p>
        </w:tc>
        <w:tc>
          <w:tcPr>
            <w:tcW w:w="3751" w:type="pct"/>
            <w:vAlign w:val="center"/>
          </w:tcPr>
          <w:p w14:paraId="18590CCA" w14:textId="6345FAB2" w:rsidR="00DB49A6" w:rsidRPr="00E40A15" w:rsidRDefault="00804170" w:rsidP="008A3D41">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t>Nedostatečné</w:t>
            </w:r>
            <w:r w:rsidR="00DB49A6" w:rsidRPr="00E40A15">
              <w:t xml:space="preserve"> zajištění kvalifikovaných logopedů v rámci celého regionu, chybí školení logopedického asistenta, častější návštěvy dětí u logopeda</w:t>
            </w:r>
          </w:p>
          <w:p w14:paraId="5DF5D0C9" w14:textId="6EFFB478" w:rsidR="00A02548" w:rsidRPr="00E40A15" w:rsidRDefault="00DB49A6" w:rsidP="00DB49A6">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Špatná výslovnost dětí</w:t>
            </w:r>
          </w:p>
          <w:p w14:paraId="32C94CAE" w14:textId="5CE61658" w:rsidR="00A02548" w:rsidRPr="00E40A15" w:rsidRDefault="00A02548" w:rsidP="00DB49A6">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Interaktivní čtení, tvoření rýmů</w:t>
            </w:r>
          </w:p>
          <w:p w14:paraId="15EE50E3" w14:textId="7132490E" w:rsidR="00A02548" w:rsidRPr="00E40A15" w:rsidRDefault="00A02548" w:rsidP="00DB49A6">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V</w:t>
            </w:r>
            <w:r w:rsidR="00DB49A6" w:rsidRPr="00E40A15">
              <w:t> době pandemie</w:t>
            </w:r>
            <w:r w:rsidRPr="00E40A15">
              <w:t xml:space="preserve"> </w:t>
            </w:r>
            <w:r w:rsidR="00DB49A6" w:rsidRPr="00E40A15">
              <w:t>COVID</w:t>
            </w:r>
            <w:r w:rsidRPr="00E40A15">
              <w:t xml:space="preserve"> chybí návštěva knihovny – popřípadě návštěva knihovnice </w:t>
            </w:r>
            <w:r w:rsidR="00DB49A6" w:rsidRPr="00E40A15">
              <w:t>ve školce</w:t>
            </w:r>
          </w:p>
          <w:p w14:paraId="6743A50B" w14:textId="2CC7209C" w:rsidR="00A02548" w:rsidRPr="00E40A15" w:rsidRDefault="00A02548" w:rsidP="008A3D41">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Prezentace úspěchů na veřejnosti – zveřejnění na internetu a ve zpravodaji, zapojení rodičovské veřejnosti</w:t>
            </w:r>
          </w:p>
          <w:p w14:paraId="1FC93309" w14:textId="77777777" w:rsidR="008A3D41" w:rsidRPr="00E40A15" w:rsidRDefault="00A02548" w:rsidP="008A3D41">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Větší aktivita dětí</w:t>
            </w:r>
          </w:p>
          <w:p w14:paraId="1E7F2636" w14:textId="29F10E95" w:rsidR="00897175" w:rsidRPr="00E40A15" w:rsidRDefault="00897175" w:rsidP="00897175">
            <w:pPr>
              <w:pStyle w:val="Odstavecseseznamem"/>
              <w:cnfStyle w:val="000000000000" w:firstRow="0" w:lastRow="0" w:firstColumn="0" w:lastColumn="0" w:oddVBand="0" w:evenVBand="0" w:oddHBand="0" w:evenHBand="0" w:firstRowFirstColumn="0" w:firstRowLastColumn="0" w:lastRowFirstColumn="0" w:lastRowLastColumn="0"/>
            </w:pPr>
          </w:p>
        </w:tc>
      </w:tr>
      <w:tr w:rsidR="00877515" w14:paraId="0DE6318A" w14:textId="77777777" w:rsidTr="007079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34328D6A" w14:textId="1195E267" w:rsidR="00877515" w:rsidRDefault="00EE504F" w:rsidP="000312F0">
            <w:pPr>
              <w:jc w:val="left"/>
            </w:pPr>
            <w:r>
              <w:t>Co škola potřebuje k</w:t>
            </w:r>
            <w:r w:rsidR="00804170">
              <w:t> </w:t>
            </w:r>
            <w:r>
              <w:t>rozvoji</w:t>
            </w:r>
            <w:r w:rsidR="00804170">
              <w:t>,</w:t>
            </w:r>
            <w:r w:rsidR="001C1216">
              <w:t xml:space="preserve"> aby se mohla zlepšit</w:t>
            </w:r>
          </w:p>
        </w:tc>
        <w:tc>
          <w:tcPr>
            <w:tcW w:w="3751" w:type="pct"/>
            <w:vAlign w:val="center"/>
          </w:tcPr>
          <w:p w14:paraId="232BFFE8" w14:textId="6E30EDD1" w:rsidR="00DB49A6" w:rsidRPr="00E40A15" w:rsidRDefault="00DB49A6" w:rsidP="00AC4B13">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Didaktické pomůcky</w:t>
            </w:r>
            <w:r w:rsidR="00F76072" w:rsidRPr="00E40A15">
              <w:t xml:space="preserve"> pro rozvoj čtenářské gramotnosti (např. Klokanův kufr a kapsy)</w:t>
            </w:r>
          </w:p>
          <w:p w14:paraId="5B1DD8DF" w14:textId="281D34FB" w:rsidR="00F76072" w:rsidRPr="00E40A15" w:rsidRDefault="00F76072" w:rsidP="00AC4B13">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Školení logopedického asistenta, návštěvy logopeda ve školce, pomůcky k logopedii</w:t>
            </w:r>
          </w:p>
          <w:p w14:paraId="16488461" w14:textId="36BA7D91" w:rsidR="00F76072" w:rsidRPr="00E40A15" w:rsidRDefault="00F76072" w:rsidP="00AC4B13">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Odborná literatura pro pedagogické pracovníky i nákup dětské literatury</w:t>
            </w:r>
          </w:p>
          <w:p w14:paraId="1906C86C" w14:textId="2B7158C4" w:rsidR="00DB49A6" w:rsidRPr="00E40A15" w:rsidRDefault="00F76072" w:rsidP="00F76072">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lastRenderedPageBreak/>
              <w:t>Školení nových pedagogických pracovníků</w:t>
            </w:r>
          </w:p>
          <w:p w14:paraId="693A89A2" w14:textId="662051F3" w:rsidR="00DB49A6" w:rsidRPr="00E40A15" w:rsidRDefault="00DB49A6" w:rsidP="00F76072">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Více technologií – interaktivní tabule a</w:t>
            </w:r>
            <w:r w:rsidR="00F76072" w:rsidRPr="00E40A15">
              <w:t>pod.</w:t>
            </w:r>
          </w:p>
          <w:p w14:paraId="34E0A89B" w14:textId="77777777" w:rsidR="00897175" w:rsidRPr="00E40A15" w:rsidRDefault="00F76072" w:rsidP="00897175">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Větší zapojení rodičů</w:t>
            </w:r>
          </w:p>
          <w:p w14:paraId="5F745B7A" w14:textId="38A534A0" w:rsidR="007079ED" w:rsidRPr="00E40A15" w:rsidRDefault="007079ED" w:rsidP="007079ED">
            <w:pPr>
              <w:pStyle w:val="Odstavecseseznamem"/>
              <w:cnfStyle w:val="000000100000" w:firstRow="0" w:lastRow="0" w:firstColumn="0" w:lastColumn="0" w:oddVBand="0" w:evenVBand="0" w:oddHBand="1" w:evenHBand="0" w:firstRowFirstColumn="0" w:firstRowLastColumn="0" w:lastRowFirstColumn="0" w:lastRowLastColumn="0"/>
            </w:pPr>
          </w:p>
        </w:tc>
      </w:tr>
    </w:tbl>
    <w:p w14:paraId="530722EB" w14:textId="77777777" w:rsidR="00EA4365" w:rsidRDefault="00EA4365" w:rsidP="00A63705"/>
    <w:p w14:paraId="06AC5051" w14:textId="20A0B393" w:rsidR="00BA7725" w:rsidRDefault="0034388E" w:rsidP="00A63705">
      <w:r>
        <w:t>Škol</w:t>
      </w:r>
      <w:r w:rsidR="001623A6">
        <w:t>k</w:t>
      </w:r>
      <w:r>
        <w:t xml:space="preserve">y v rámci </w:t>
      </w:r>
      <w:r w:rsidR="00AD7959">
        <w:t xml:space="preserve">rozvoje čtenářské </w:t>
      </w:r>
      <w:proofErr w:type="spellStart"/>
      <w:r w:rsidR="000F5D5B">
        <w:t>pr</w:t>
      </w:r>
      <w:r w:rsidR="00AD7959">
        <w:t>egramotnosti</w:t>
      </w:r>
      <w:proofErr w:type="spellEnd"/>
      <w:r w:rsidR="00AD7959">
        <w:t xml:space="preserve"> </w:t>
      </w:r>
      <w:r w:rsidR="00DB04ED">
        <w:t xml:space="preserve">velmi </w:t>
      </w:r>
      <w:r w:rsidR="00BA7725">
        <w:t xml:space="preserve">dobře hodnotí spolupráci s knihovnami, základními školami apod., které jim napomáhají v rozvoji dětí. Některé školky také velmi dobře spolupracují s rodiči dětí. </w:t>
      </w:r>
    </w:p>
    <w:p w14:paraId="735CCA69" w14:textId="7C5E0AEE" w:rsidR="0034388E" w:rsidRDefault="00BA7725" w:rsidP="00A63705">
      <w:r>
        <w:t>Největším bojem je pro školky logopedie. Dět</w:t>
      </w:r>
      <w:r w:rsidR="00804170">
        <w:t>i</w:t>
      </w:r>
      <w:r>
        <w:t xml:space="preserve"> mají špatnou výslovnost a potřebovaly by pomoc od logopeda, chybí jejich</w:t>
      </w:r>
      <w:r w:rsidR="006803DD">
        <w:t xml:space="preserve"> účast ve školkách,</w:t>
      </w:r>
      <w:r>
        <w:t xml:space="preserve"> školení apod.</w:t>
      </w:r>
    </w:p>
    <w:p w14:paraId="354AE231" w14:textId="2D475CB2" w:rsidR="00CB326E" w:rsidRDefault="00BA7725" w:rsidP="00A63705">
      <w:r>
        <w:t>Nejvíce potřebují pomůcky pro děti a také odbornou literaturu pro pedagogy, školení.</w:t>
      </w:r>
    </w:p>
    <w:p w14:paraId="25BBD74E" w14:textId="77777777" w:rsidR="00CB326E" w:rsidRDefault="00CB326E" w:rsidP="00A63705"/>
    <w:p w14:paraId="0084C230" w14:textId="19FE33C7" w:rsidR="00CB326E" w:rsidRPr="00CB326E" w:rsidRDefault="00CB326E" w:rsidP="00A63705">
      <w:pPr>
        <w:rPr>
          <w:b/>
          <w:bCs/>
        </w:rPr>
      </w:pPr>
      <w:r w:rsidRPr="00CB326E">
        <w:rPr>
          <w:b/>
          <w:bCs/>
        </w:rPr>
        <w:t>Další poznatky</w:t>
      </w:r>
    </w:p>
    <w:p w14:paraId="2CF3E606" w14:textId="766C44A5" w:rsidR="001C1216" w:rsidRPr="00804170" w:rsidRDefault="001C1216" w:rsidP="00A63705">
      <w:pPr>
        <w:rPr>
          <w:b/>
          <w:bCs/>
        </w:rPr>
      </w:pPr>
      <w:r>
        <w:rPr>
          <w:noProof/>
          <w:lang w:eastAsia="cs-CZ"/>
        </w:rPr>
        <w:drawing>
          <wp:anchor distT="0" distB="0" distL="114300" distR="114300" simplePos="0" relativeHeight="251669504" behindDoc="1" locked="0" layoutInCell="1" allowOverlap="1" wp14:anchorId="37E04E3D" wp14:editId="45731854">
            <wp:simplePos x="0" y="0"/>
            <wp:positionH relativeFrom="margin">
              <wp:align>center</wp:align>
            </wp:positionH>
            <wp:positionV relativeFrom="paragraph">
              <wp:posOffset>4445</wp:posOffset>
            </wp:positionV>
            <wp:extent cx="5486400" cy="3200400"/>
            <wp:effectExtent l="0" t="0" r="0" b="0"/>
            <wp:wrapTight wrapText="bothSides">
              <wp:wrapPolygon edited="0">
                <wp:start x="0" y="0"/>
                <wp:lineTo x="0" y="21471"/>
                <wp:lineTo x="21525" y="21471"/>
                <wp:lineTo x="21525"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3CC3D63" w14:textId="385E9848" w:rsidR="000312F0" w:rsidRDefault="00156127" w:rsidP="00A63705">
      <w:r>
        <w:t>Školky, které se zúčastnily vzdělávací</w:t>
      </w:r>
      <w:r w:rsidR="00EE2D1C">
        <w:t>ch</w:t>
      </w:r>
      <w:r>
        <w:t xml:space="preserve"> akc</w:t>
      </w:r>
      <w:r w:rsidR="00EE2D1C">
        <w:t>í a seminářů</w:t>
      </w:r>
      <w:r w:rsidR="00AD7959">
        <w:t>,</w:t>
      </w:r>
      <w:r>
        <w:t xml:space="preserve"> navštívily tyto kurzy buď v rámci Šablon, NIDV nebo našeho </w:t>
      </w:r>
      <w:proofErr w:type="spellStart"/>
      <w:r>
        <w:t>MAPu</w:t>
      </w:r>
      <w:proofErr w:type="spellEnd"/>
      <w:r>
        <w:t>. V některých případech si aktivní učitelé vyhledávají kurzy</w:t>
      </w:r>
      <w:r w:rsidR="00EE2D1C">
        <w:t xml:space="preserve"> sami.</w:t>
      </w:r>
      <w:r w:rsidR="00804170">
        <w:t xml:space="preserve"> Účast pedagogů na školeních je opravdu hojná.</w:t>
      </w:r>
    </w:p>
    <w:p w14:paraId="6D5BC432" w14:textId="77777777" w:rsidR="001C1216" w:rsidRDefault="000312F0" w:rsidP="00A63705">
      <w:r>
        <w:rPr>
          <w:noProof/>
          <w:lang w:eastAsia="cs-CZ"/>
        </w:rPr>
        <w:lastRenderedPageBreak/>
        <w:drawing>
          <wp:anchor distT="0" distB="0" distL="114300" distR="114300" simplePos="0" relativeHeight="251658240" behindDoc="0" locked="0" layoutInCell="1" allowOverlap="1" wp14:anchorId="5C8342EF" wp14:editId="7A8E1DDA">
            <wp:simplePos x="0" y="0"/>
            <wp:positionH relativeFrom="margin">
              <wp:align>center</wp:align>
            </wp:positionH>
            <wp:positionV relativeFrom="paragraph">
              <wp:posOffset>165542</wp:posOffset>
            </wp:positionV>
            <wp:extent cx="5486400" cy="3200400"/>
            <wp:effectExtent l="0" t="0" r="0" b="0"/>
            <wp:wrapSquare wrapText="bothSides"/>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482AC12" w14:textId="0AA9FFDC" w:rsidR="001C1216" w:rsidRDefault="001C1216" w:rsidP="00A63705">
      <w:r>
        <w:t>Mateřské školy spolupracují s jinými organizacemi</w:t>
      </w:r>
      <w:r w:rsidR="002665CA">
        <w:t>, n</w:t>
      </w:r>
      <w:r>
        <w:t>ejčastěji uváděl</w:t>
      </w:r>
      <w:r w:rsidR="005E6F79">
        <w:t>y</w:t>
      </w:r>
      <w:r>
        <w:t xml:space="preserve"> knihovny a základní školy. Žáci základních škol chodí do mateřských škol a tam dětem čtou pohádky, hrají jim </w:t>
      </w:r>
      <w:r w:rsidR="00DB04ED">
        <w:t>divadla</w:t>
      </w:r>
      <w:r>
        <w:t xml:space="preserve"> apod. </w:t>
      </w:r>
      <w:r w:rsidR="008D7129">
        <w:t xml:space="preserve"> Dále školky spolupracují např. s nakladatelstvím.</w:t>
      </w:r>
    </w:p>
    <w:p w14:paraId="36C95644" w14:textId="77777777" w:rsidR="00231686" w:rsidRDefault="00231686" w:rsidP="00A63705"/>
    <w:p w14:paraId="54101CC2" w14:textId="77777777" w:rsidR="003043C1" w:rsidRDefault="003043C1" w:rsidP="003043C1">
      <w:pPr>
        <w:pStyle w:val="Nadpis2"/>
      </w:pPr>
      <w:bookmarkStart w:id="3" w:name="_Toc77579846"/>
      <w:r>
        <w:t xml:space="preserve">Matematická </w:t>
      </w:r>
      <w:proofErr w:type="spellStart"/>
      <w:r>
        <w:t>pregramotnost</w:t>
      </w:r>
      <w:proofErr w:type="spellEnd"/>
      <w:r>
        <w:t xml:space="preserve"> a rozvoj potenciálu každého žáka</w:t>
      </w:r>
      <w:bookmarkEnd w:id="3"/>
    </w:p>
    <w:tbl>
      <w:tblPr>
        <w:tblStyle w:val="Tmavtabulkasmkou5zvraznn21"/>
        <w:tblW w:w="0" w:type="auto"/>
        <w:tblLook w:val="04A0" w:firstRow="1" w:lastRow="0" w:firstColumn="1" w:lastColumn="0" w:noHBand="0" w:noVBand="1"/>
      </w:tblPr>
      <w:tblGrid>
        <w:gridCol w:w="2263"/>
        <w:gridCol w:w="6799"/>
      </w:tblGrid>
      <w:tr w:rsidR="003043C1" w14:paraId="7CCD2029" w14:textId="77777777" w:rsidTr="00F5335B">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92C1FD0" w14:textId="77777777" w:rsidR="003043C1" w:rsidRPr="00F5335B" w:rsidRDefault="003043C1" w:rsidP="00F5335B">
            <w:r w:rsidRPr="00F5335B">
              <w:t xml:space="preserve">Matematická </w:t>
            </w:r>
            <w:proofErr w:type="spellStart"/>
            <w:r w:rsidRPr="00F5335B">
              <w:t>pregramotnost</w:t>
            </w:r>
            <w:proofErr w:type="spellEnd"/>
            <w:r w:rsidRPr="00F5335B">
              <w:t xml:space="preserve"> a rozvoj potenciálu každého žáka</w:t>
            </w:r>
          </w:p>
        </w:tc>
      </w:tr>
      <w:tr w:rsidR="003043C1" w14:paraId="6461D374" w14:textId="77777777" w:rsidTr="0003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57CE89" w14:textId="2DCCF76B" w:rsidR="003043C1" w:rsidRDefault="003043C1" w:rsidP="000312F0">
            <w:pPr>
              <w:jc w:val="left"/>
            </w:pPr>
            <w:r>
              <w:t>V čem je škola úspěšná</w:t>
            </w:r>
            <w:r w:rsidR="000D35F2">
              <w:t>, co proběhlo dobře</w:t>
            </w:r>
          </w:p>
        </w:tc>
        <w:tc>
          <w:tcPr>
            <w:tcW w:w="6799" w:type="dxa"/>
            <w:vAlign w:val="center"/>
          </w:tcPr>
          <w:p w14:paraId="6C34FB9C" w14:textId="75836345" w:rsidR="007722DC" w:rsidRPr="00E40A15" w:rsidRDefault="007722DC" w:rsidP="00F5335B">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Modernizace pomůcek</w:t>
            </w:r>
            <w:r w:rsidR="0045049A" w:rsidRPr="00E40A15">
              <w:t xml:space="preserve"> (Klokanův kufr a kapsy), </w:t>
            </w:r>
            <w:r w:rsidRPr="00E40A15">
              <w:t>využití techniky</w:t>
            </w:r>
            <w:r w:rsidR="0045049A" w:rsidRPr="00E40A15">
              <w:t xml:space="preserve"> (interaktivní tabule apod.)</w:t>
            </w:r>
          </w:p>
          <w:p w14:paraId="4715D728" w14:textId="7564987D" w:rsidR="0045049A" w:rsidRPr="00E40A15" w:rsidRDefault="0045049A" w:rsidP="00F5335B">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Kvalitní personál, práce s dětmi</w:t>
            </w:r>
          </w:p>
          <w:p w14:paraId="37D66612" w14:textId="0415E53C" w:rsidR="0045049A" w:rsidRPr="00E40A15" w:rsidRDefault="0045049A" w:rsidP="00F5335B">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Vzdělávání pedagogů</w:t>
            </w:r>
          </w:p>
          <w:p w14:paraId="38C63483" w14:textId="71D714BA" w:rsidR="007722DC" w:rsidRPr="00E40A15" w:rsidRDefault="0045049A" w:rsidP="0045049A">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Zapojení do projektů – Malá technická univerzita, Malá digitální univerzita</w:t>
            </w:r>
          </w:p>
          <w:p w14:paraId="47C671F1" w14:textId="43BB6088" w:rsidR="00164176" w:rsidRPr="00E40A15" w:rsidRDefault="0045049A" w:rsidP="0045049A">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 xml:space="preserve">Zajímavé </w:t>
            </w:r>
            <w:r w:rsidR="00164176" w:rsidRPr="00E40A15">
              <w:t>akce</w:t>
            </w:r>
            <w:r w:rsidRPr="00E40A15">
              <w:t xml:space="preserve"> a aktivity</w:t>
            </w:r>
            <w:r w:rsidR="00164176" w:rsidRPr="00E40A15">
              <w:t xml:space="preserve"> pro děti – stavění z kostek – zeď, zvířátka, skládání z papíru, hraní si na profese (při nich využívají MG), podpora Hejného metody v předškolním věku</w:t>
            </w:r>
            <w:r w:rsidRPr="00E40A15">
              <w:t>, soutěže pro děti</w:t>
            </w:r>
          </w:p>
          <w:p w14:paraId="412ED0DE" w14:textId="355E4309" w:rsidR="00164176" w:rsidRPr="00E40A15" w:rsidRDefault="00164176" w:rsidP="00164176">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Školky si samy vyrábí pomůcky, které pak využívají při výuce</w:t>
            </w:r>
          </w:p>
          <w:p w14:paraId="07FC8D3A" w14:textId="77777777" w:rsidR="008A3D41" w:rsidRPr="00E40A15" w:rsidRDefault="00164176" w:rsidP="00164176">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Účast dětí na festivalu IQ play-chytré hračky, využití prospektů a navázání kontaktů k nákupu nejnovějších trendů při vzdělávání dětí</w:t>
            </w:r>
          </w:p>
          <w:p w14:paraId="6D0498AB" w14:textId="29B10AEA" w:rsidR="007079ED" w:rsidRPr="00E40A15" w:rsidRDefault="007079ED" w:rsidP="007079ED">
            <w:pPr>
              <w:pStyle w:val="Odstavecseseznamem"/>
              <w:cnfStyle w:val="000000100000" w:firstRow="0" w:lastRow="0" w:firstColumn="0" w:lastColumn="0" w:oddVBand="0" w:evenVBand="0" w:oddHBand="1" w:evenHBand="0" w:firstRowFirstColumn="0" w:firstRowLastColumn="0" w:lastRowFirstColumn="0" w:lastRowLastColumn="0"/>
            </w:pPr>
          </w:p>
        </w:tc>
      </w:tr>
      <w:tr w:rsidR="003043C1" w14:paraId="419EF1AE" w14:textId="77777777" w:rsidTr="000312F0">
        <w:tc>
          <w:tcPr>
            <w:cnfStyle w:val="001000000000" w:firstRow="0" w:lastRow="0" w:firstColumn="1" w:lastColumn="0" w:oddVBand="0" w:evenVBand="0" w:oddHBand="0" w:evenHBand="0" w:firstRowFirstColumn="0" w:firstRowLastColumn="0" w:lastRowFirstColumn="0" w:lastRowLastColumn="0"/>
            <w:tcW w:w="2263" w:type="dxa"/>
            <w:vAlign w:val="center"/>
          </w:tcPr>
          <w:p w14:paraId="17F9E262" w14:textId="7B0F01F3" w:rsidR="003043C1" w:rsidRDefault="003043C1" w:rsidP="000312F0">
            <w:pPr>
              <w:jc w:val="left"/>
            </w:pPr>
            <w:r>
              <w:t xml:space="preserve">V čem </w:t>
            </w:r>
            <w:r w:rsidR="002665CA">
              <w:t xml:space="preserve">škola </w:t>
            </w:r>
            <w:r>
              <w:t>není úspěšná a v čem by se mohla zlepšit</w:t>
            </w:r>
          </w:p>
        </w:tc>
        <w:tc>
          <w:tcPr>
            <w:tcW w:w="6799" w:type="dxa"/>
            <w:vAlign w:val="center"/>
          </w:tcPr>
          <w:p w14:paraId="236721AC" w14:textId="08C095AD" w:rsidR="007A3FDC" w:rsidRPr="00E40A15" w:rsidRDefault="00030F78" w:rsidP="00030F78">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Stabilní financování mateřských škol – k nákupu pomůcek, školení apod.</w:t>
            </w:r>
            <w:r w:rsidR="007A3FDC" w:rsidRPr="00E40A15">
              <w:t xml:space="preserve"> </w:t>
            </w:r>
          </w:p>
          <w:p w14:paraId="6179B7C5" w14:textId="2BFF9608" w:rsidR="00030F78" w:rsidRPr="00E40A15" w:rsidRDefault="00030F78" w:rsidP="00AE0041">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Větší aktivita dětí</w:t>
            </w:r>
          </w:p>
          <w:p w14:paraId="62FFD124" w14:textId="2B09837C" w:rsidR="00030F78" w:rsidRPr="00E40A15" w:rsidRDefault="00030F78" w:rsidP="00AE0041">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Nadále udržet trend a využívat stimulační pomůcky</w:t>
            </w:r>
          </w:p>
          <w:p w14:paraId="0F840C16" w14:textId="456AEA02" w:rsidR="00030F78" w:rsidRPr="00E40A15" w:rsidRDefault="00030F78" w:rsidP="00AE0041">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Školení pedagogických pracovníků</w:t>
            </w:r>
          </w:p>
          <w:p w14:paraId="096269B6" w14:textId="77777777" w:rsidR="008A3D41" w:rsidRPr="00E40A15" w:rsidRDefault="00030F78" w:rsidP="00030F78">
            <w:pPr>
              <w:pStyle w:val="Odstavecseseznamem"/>
              <w:numPr>
                <w:ilvl w:val="0"/>
                <w:numId w:val="1"/>
              </w:numPr>
              <w:cnfStyle w:val="000000000000" w:firstRow="0" w:lastRow="0" w:firstColumn="0" w:lastColumn="0" w:oddVBand="0" w:evenVBand="0" w:oddHBand="0" w:evenHBand="0" w:firstRowFirstColumn="0" w:firstRowLastColumn="0" w:lastRowFirstColumn="0" w:lastRowLastColumn="0"/>
            </w:pPr>
            <w:r w:rsidRPr="00E40A15">
              <w:t>Postupné vylepšování výuky</w:t>
            </w:r>
          </w:p>
          <w:p w14:paraId="4683995A" w14:textId="7EC291DB" w:rsidR="007079ED" w:rsidRPr="00E40A15" w:rsidRDefault="007079ED" w:rsidP="007079ED">
            <w:pPr>
              <w:pStyle w:val="Odstavecseseznamem"/>
              <w:cnfStyle w:val="000000000000" w:firstRow="0" w:lastRow="0" w:firstColumn="0" w:lastColumn="0" w:oddVBand="0" w:evenVBand="0" w:oddHBand="0" w:evenHBand="0" w:firstRowFirstColumn="0" w:firstRowLastColumn="0" w:lastRowFirstColumn="0" w:lastRowLastColumn="0"/>
            </w:pPr>
          </w:p>
        </w:tc>
      </w:tr>
      <w:tr w:rsidR="003043C1" w14:paraId="2A89E54B" w14:textId="77777777" w:rsidTr="0003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9AA6DD7" w14:textId="6F4D042C" w:rsidR="003043C1" w:rsidRDefault="003043C1" w:rsidP="000312F0">
            <w:pPr>
              <w:jc w:val="left"/>
            </w:pPr>
            <w:r>
              <w:lastRenderedPageBreak/>
              <w:t>Co škola potřebuje k rozvoji, aby se mohla zlepšit</w:t>
            </w:r>
          </w:p>
        </w:tc>
        <w:tc>
          <w:tcPr>
            <w:tcW w:w="6799" w:type="dxa"/>
            <w:vAlign w:val="center"/>
          </w:tcPr>
          <w:p w14:paraId="6D3C91A1" w14:textId="3E4B793C" w:rsidR="008A3D41" w:rsidRPr="00E40A15" w:rsidRDefault="004616B1" w:rsidP="00AF6645">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Technické vybavení – interaktivní tabule, programy</w:t>
            </w:r>
          </w:p>
          <w:p w14:paraId="4C285601" w14:textId="5D12AFDB" w:rsidR="00030F78" w:rsidRPr="00E40A15" w:rsidRDefault="00AF6645" w:rsidP="008A3D41">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Didaktické p</w:t>
            </w:r>
            <w:r w:rsidR="00030F78" w:rsidRPr="00E40A15">
              <w:t>omůcky</w:t>
            </w:r>
          </w:p>
          <w:p w14:paraId="0B3DB645" w14:textId="6765B42B" w:rsidR="00030F78" w:rsidRPr="00E40A15" w:rsidRDefault="00030F78" w:rsidP="00AF6645">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 xml:space="preserve">Školení </w:t>
            </w:r>
            <w:r w:rsidR="00AF6645" w:rsidRPr="00E40A15">
              <w:t>pedagogických pracovníků</w:t>
            </w:r>
          </w:p>
          <w:p w14:paraId="744743B4" w14:textId="11BB434F" w:rsidR="00030F78" w:rsidRPr="00E40A15" w:rsidRDefault="00030F78" w:rsidP="00030F78">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Výměny zkušeností, setkávání s odborníky, ukázkové hodiny</w:t>
            </w:r>
            <w:r w:rsidR="00AF6645" w:rsidRPr="00E40A15">
              <w:t>, spolupráce s ostatními školami</w:t>
            </w:r>
          </w:p>
          <w:p w14:paraId="42F88F72" w14:textId="77777777" w:rsidR="00030F78" w:rsidRPr="00E40A15" w:rsidRDefault="00030F78" w:rsidP="00AF6645">
            <w:pPr>
              <w:pStyle w:val="Odstavecseseznamem"/>
              <w:numPr>
                <w:ilvl w:val="0"/>
                <w:numId w:val="1"/>
              </w:numPr>
              <w:cnfStyle w:val="000000100000" w:firstRow="0" w:lastRow="0" w:firstColumn="0" w:lastColumn="0" w:oddVBand="0" w:evenVBand="0" w:oddHBand="1" w:evenHBand="0" w:firstRowFirstColumn="0" w:firstRowLastColumn="0" w:lastRowFirstColumn="0" w:lastRowLastColumn="0"/>
            </w:pPr>
            <w:r w:rsidRPr="00E40A15">
              <w:t>Materiály – nové trendy ve výuce</w:t>
            </w:r>
          </w:p>
          <w:p w14:paraId="63540D2A" w14:textId="1F7E1501" w:rsidR="007079ED" w:rsidRDefault="007079ED" w:rsidP="007079ED">
            <w:pPr>
              <w:pStyle w:val="Odstavecseseznamem"/>
              <w:cnfStyle w:val="000000100000" w:firstRow="0" w:lastRow="0" w:firstColumn="0" w:lastColumn="0" w:oddVBand="0" w:evenVBand="0" w:oddHBand="1" w:evenHBand="0" w:firstRowFirstColumn="0" w:firstRowLastColumn="0" w:lastRowFirstColumn="0" w:lastRowLastColumn="0"/>
            </w:pPr>
          </w:p>
        </w:tc>
      </w:tr>
    </w:tbl>
    <w:p w14:paraId="44A162DC" w14:textId="7C617882" w:rsidR="00AF6645" w:rsidRDefault="00AF6645" w:rsidP="00AE0041"/>
    <w:p w14:paraId="42590D49" w14:textId="35A5679D" w:rsidR="00E36E38" w:rsidRDefault="00E36E38" w:rsidP="00AE0041">
      <w:r>
        <w:t>Mateřské školy využívají nové pomůcky ve výuce, mají zájem o další proškolování pedagogických pracovníků. Rádi se zapojují do projektů, jako např. Malá technická a digitální univerzita.</w:t>
      </w:r>
    </w:p>
    <w:p w14:paraId="2584C9A1" w14:textId="6914A1BA" w:rsidR="00E36E38" w:rsidRDefault="00E36E38" w:rsidP="00AE0041">
      <w:r>
        <w:t>Nedostatek vidí zejména ve stálém finančním zdroji k nákupu dalších pomůcek, vybavení apod. Rády by modernizovaly výuku a využívaly nové postupy.</w:t>
      </w:r>
    </w:p>
    <w:p w14:paraId="578D3DC0" w14:textId="77777777" w:rsidR="002C683A" w:rsidRDefault="002C683A" w:rsidP="00AE0041"/>
    <w:p w14:paraId="579B2D8E" w14:textId="77777777" w:rsidR="004616B1" w:rsidRPr="00010E7F" w:rsidRDefault="004616B1" w:rsidP="003043C1">
      <w:pPr>
        <w:rPr>
          <w:b/>
          <w:bCs/>
        </w:rPr>
      </w:pPr>
      <w:r w:rsidRPr="00010E7F">
        <w:rPr>
          <w:b/>
          <w:bCs/>
        </w:rPr>
        <w:t xml:space="preserve">Další poznatky </w:t>
      </w:r>
    </w:p>
    <w:p w14:paraId="1330D2C6" w14:textId="7A2D5B8D" w:rsidR="001039FC" w:rsidRDefault="004616B1" w:rsidP="003043C1">
      <w:r>
        <w:rPr>
          <w:noProof/>
          <w:lang w:eastAsia="cs-CZ"/>
        </w:rPr>
        <w:drawing>
          <wp:anchor distT="0" distB="0" distL="114300" distR="114300" simplePos="0" relativeHeight="251671552" behindDoc="1" locked="0" layoutInCell="1" allowOverlap="1" wp14:anchorId="013738A3" wp14:editId="324B6189">
            <wp:simplePos x="0" y="0"/>
            <wp:positionH relativeFrom="margin">
              <wp:align>center</wp:align>
            </wp:positionH>
            <wp:positionV relativeFrom="paragraph">
              <wp:posOffset>-4445</wp:posOffset>
            </wp:positionV>
            <wp:extent cx="5486400" cy="3200400"/>
            <wp:effectExtent l="0" t="0" r="0" b="0"/>
            <wp:wrapTight wrapText="bothSides">
              <wp:wrapPolygon edited="0">
                <wp:start x="0" y="0"/>
                <wp:lineTo x="0" y="21471"/>
                <wp:lineTo x="21525" y="21471"/>
                <wp:lineTo x="21525" y="0"/>
                <wp:lineTo x="0" y="0"/>
              </wp:wrapPolygon>
            </wp:wrapTight>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270052A" w14:textId="77777777" w:rsidR="004616B1" w:rsidRDefault="004616B1" w:rsidP="003043C1">
      <w:r>
        <w:t xml:space="preserve">Školky, které </w:t>
      </w:r>
      <w:r w:rsidR="00AD7959">
        <w:t xml:space="preserve">se </w:t>
      </w:r>
      <w:r>
        <w:t>zúčastnily vzdělávací akce, kurzu nebo semináře</w:t>
      </w:r>
      <w:r w:rsidR="00AD7959">
        <w:t>,</w:t>
      </w:r>
      <w:r>
        <w:t xml:space="preserve"> navštívily tyto kurzy buď v rámci Šablon, NIDV</w:t>
      </w:r>
      <w:r w:rsidR="00156127">
        <w:t xml:space="preserve"> nebo našeho </w:t>
      </w:r>
      <w:proofErr w:type="spellStart"/>
      <w:r w:rsidR="00156127">
        <w:t>MAPu</w:t>
      </w:r>
      <w:proofErr w:type="spellEnd"/>
      <w:r w:rsidR="00156127">
        <w:t>.</w:t>
      </w:r>
    </w:p>
    <w:p w14:paraId="4E8317AA" w14:textId="4B6C607F" w:rsidR="00156127" w:rsidRDefault="00156127" w:rsidP="003043C1">
      <w:r>
        <w:t xml:space="preserve">Pro mateřské školy je matematická </w:t>
      </w:r>
      <w:proofErr w:type="spellStart"/>
      <w:r>
        <w:t>pregramotnost</w:t>
      </w:r>
      <w:proofErr w:type="spellEnd"/>
      <w:r>
        <w:t xml:space="preserve"> vyučována v rámci komplexních znalostí. Na našem území převažují jednotřídky a ve školkách jsou děti od 3 do 7 let a musí pracovat se všemi.</w:t>
      </w:r>
    </w:p>
    <w:p w14:paraId="53A9EFA6" w14:textId="4285244C" w:rsidR="000D35F2" w:rsidRDefault="000D35F2" w:rsidP="000D35F2">
      <w:pPr>
        <w:jc w:val="left"/>
      </w:pPr>
      <w:r>
        <w:br w:type="page"/>
      </w:r>
    </w:p>
    <w:p w14:paraId="162FB4E5" w14:textId="77777777" w:rsidR="00156127" w:rsidRDefault="00156127" w:rsidP="00156127">
      <w:pPr>
        <w:pStyle w:val="Nadpis2"/>
      </w:pPr>
      <w:bookmarkStart w:id="4" w:name="_Toc77579847"/>
      <w:r>
        <w:lastRenderedPageBreak/>
        <w:t>Rozvoj potenciálu každého žáka v jiných oblastech</w:t>
      </w:r>
      <w:bookmarkEnd w:id="4"/>
    </w:p>
    <w:tbl>
      <w:tblPr>
        <w:tblStyle w:val="Tmavtabulkasmkou5zvraznn21"/>
        <w:tblW w:w="0" w:type="auto"/>
        <w:tblLook w:val="04A0" w:firstRow="1" w:lastRow="0" w:firstColumn="1" w:lastColumn="0" w:noHBand="0" w:noVBand="1"/>
      </w:tblPr>
      <w:tblGrid>
        <w:gridCol w:w="2263"/>
        <w:gridCol w:w="6799"/>
      </w:tblGrid>
      <w:tr w:rsidR="00156127" w14:paraId="656D56D1" w14:textId="77777777" w:rsidTr="000312F0">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3F3B6A64" w14:textId="77777777" w:rsidR="00156127" w:rsidRPr="005C2976" w:rsidRDefault="00156127" w:rsidP="000312F0">
            <w:pPr>
              <w:jc w:val="left"/>
            </w:pPr>
            <w:r w:rsidRPr="005C2976">
              <w:t>Rozvoj potenciálu každého žáka v jiných oblastech</w:t>
            </w:r>
          </w:p>
        </w:tc>
      </w:tr>
      <w:tr w:rsidR="00156127" w14:paraId="58A2DADB" w14:textId="77777777" w:rsidTr="0003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EA87D9F" w14:textId="5C2D13A3" w:rsidR="00156127" w:rsidRDefault="000D35F2" w:rsidP="000312F0">
            <w:pPr>
              <w:jc w:val="left"/>
            </w:pPr>
            <w:r>
              <w:t>V čem je škola úspěšná, c</w:t>
            </w:r>
            <w:r w:rsidR="00A367BF">
              <w:t>o proběhlo dobře</w:t>
            </w:r>
          </w:p>
        </w:tc>
        <w:tc>
          <w:tcPr>
            <w:tcW w:w="6799" w:type="dxa"/>
            <w:vAlign w:val="center"/>
          </w:tcPr>
          <w:p w14:paraId="6EBC2888" w14:textId="5E10FB12" w:rsidR="00CA766C" w:rsidRPr="00E40A15" w:rsidRDefault="00CA766C"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Prezentace dětí na veřejnosti i ve škole pro rodiče, akce dle ŠVP PV</w:t>
            </w:r>
          </w:p>
          <w:p w14:paraId="4C7CC259" w14:textId="728B1C12" w:rsidR="00CA766C" w:rsidRPr="00E40A15" w:rsidRDefault="00CA766C"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Individuální přístup k žákům, motivující prostředí ve školce, výborná spolupráce s</w:t>
            </w:r>
            <w:r w:rsidR="00D35D88" w:rsidRPr="00E40A15">
              <w:t> </w:t>
            </w:r>
            <w:r w:rsidRPr="00E40A15">
              <w:t>rodiči</w:t>
            </w:r>
          </w:p>
          <w:p w14:paraId="66D929EE" w14:textId="30B24EAC" w:rsidR="00CA766C" w:rsidRPr="00E40A15" w:rsidRDefault="00D35D88" w:rsidP="00D35D8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Inkluze</w:t>
            </w:r>
          </w:p>
          <w:p w14:paraId="0D267C52" w14:textId="77777777" w:rsidR="009978FB" w:rsidRPr="00E40A15" w:rsidRDefault="00CA766C"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Dobré začleňování dětí s podpůrnými opatřeními</w:t>
            </w:r>
          </w:p>
          <w:p w14:paraId="2B3E89A7" w14:textId="77777777" w:rsidR="009978FB" w:rsidRPr="00E40A15" w:rsidRDefault="009978FB"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Práce</w:t>
            </w:r>
            <w:r w:rsidR="00CA766C" w:rsidRPr="00E40A15">
              <w:t xml:space="preserve"> asistentk</w:t>
            </w:r>
            <w:r w:rsidRPr="00E40A15">
              <w:t>y</w:t>
            </w:r>
            <w:r w:rsidR="00CA766C" w:rsidRPr="00E40A15">
              <w:t xml:space="preserve"> pedagoga</w:t>
            </w:r>
          </w:p>
          <w:p w14:paraId="0F13D4B8" w14:textId="6635DE08" w:rsidR="00CA766C" w:rsidRPr="00E40A15" w:rsidRDefault="009978FB"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S</w:t>
            </w:r>
            <w:r w:rsidR="00CA766C" w:rsidRPr="00E40A15">
              <w:t>chopnost nastavit individuální vzdělávací plán, dobrá spolupráce s SPC a logopedk</w:t>
            </w:r>
            <w:r w:rsidR="00D35D88" w:rsidRPr="00E40A15">
              <w:t>ou</w:t>
            </w:r>
          </w:p>
          <w:p w14:paraId="3DE4DD16" w14:textId="2093F64D" w:rsidR="00CA766C" w:rsidRPr="00E40A15" w:rsidRDefault="00CA766C"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Praktické činnosti s</w:t>
            </w:r>
            <w:r w:rsidR="00DA2A83" w:rsidRPr="00E40A15">
              <w:t> </w:t>
            </w:r>
            <w:r w:rsidRPr="00E40A15">
              <w:t>dětmi</w:t>
            </w:r>
            <w:r w:rsidR="00DA2A83" w:rsidRPr="00E40A15">
              <w:t xml:space="preserve"> – komunikace, dramatizace, pohyb</w:t>
            </w:r>
          </w:p>
          <w:p w14:paraId="675CAC3B" w14:textId="1680D6FD" w:rsidR="00DA2A83" w:rsidRPr="00E40A15" w:rsidRDefault="00DA2A83"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 xml:space="preserve">Zabezpečení školky kompenzačními pomůckami, pronájem </w:t>
            </w:r>
            <w:proofErr w:type="spellStart"/>
            <w:r w:rsidRPr="00E40A15">
              <w:t>schodolezu</w:t>
            </w:r>
            <w:proofErr w:type="spellEnd"/>
          </w:p>
          <w:p w14:paraId="5B82FE3C" w14:textId="7B66E730" w:rsidR="00DA2A83" w:rsidRPr="00E40A15" w:rsidRDefault="00DA2A83"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Akce, projekty s asistenčním psem</w:t>
            </w:r>
          </w:p>
          <w:p w14:paraId="35C00C3B" w14:textId="493C82B3" w:rsidR="00DA2A83" w:rsidRPr="00E40A15" w:rsidRDefault="00DA2A83"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Práce na školním klimatu tvoří nedílnou součást ŠVP</w:t>
            </w:r>
          </w:p>
          <w:p w14:paraId="5B13B843" w14:textId="6873E690" w:rsidR="00DA2A83" w:rsidRPr="00E40A15" w:rsidRDefault="00DA2A83" w:rsidP="009978FB">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Výborná práce s dětmi s SVP a spolupráce s SPC</w:t>
            </w:r>
          </w:p>
          <w:p w14:paraId="1619035E" w14:textId="77777777" w:rsidR="008A3D41" w:rsidRPr="00E40A15" w:rsidRDefault="008A3D41" w:rsidP="000312F0">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156127" w14:paraId="0ACC9BF8" w14:textId="77777777" w:rsidTr="000312F0">
        <w:tc>
          <w:tcPr>
            <w:cnfStyle w:val="001000000000" w:firstRow="0" w:lastRow="0" w:firstColumn="1" w:lastColumn="0" w:oddVBand="0" w:evenVBand="0" w:oddHBand="0" w:evenHBand="0" w:firstRowFirstColumn="0" w:firstRowLastColumn="0" w:lastRowFirstColumn="0" w:lastRowLastColumn="0"/>
            <w:tcW w:w="2263" w:type="dxa"/>
            <w:vAlign w:val="center"/>
          </w:tcPr>
          <w:p w14:paraId="328EF4EA" w14:textId="468111E3" w:rsidR="00156127" w:rsidRDefault="00156127" w:rsidP="000312F0">
            <w:pPr>
              <w:jc w:val="left"/>
            </w:pPr>
            <w:r>
              <w:t xml:space="preserve">V čem </w:t>
            </w:r>
            <w:r w:rsidR="00CE3CE5">
              <w:t xml:space="preserve">škola </w:t>
            </w:r>
            <w:r>
              <w:t>není úspěšná a v čem by se mohla zlepšit</w:t>
            </w:r>
          </w:p>
        </w:tc>
        <w:tc>
          <w:tcPr>
            <w:tcW w:w="6799" w:type="dxa"/>
            <w:vAlign w:val="center"/>
          </w:tcPr>
          <w:p w14:paraId="31568123" w14:textId="230756A6" w:rsidR="003D2FE1" w:rsidRPr="00E40A15" w:rsidRDefault="009978FB"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Nedostatek finančních prostředků</w:t>
            </w:r>
          </w:p>
          <w:p w14:paraId="5EA4E42B" w14:textId="77777777" w:rsidR="003D2FE1" w:rsidRPr="00E40A15" w:rsidRDefault="003D2FE1"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 xml:space="preserve">Se stálým příjmem souvisí také administrativní zátěž, která je na vedení školek kladena (administrativa, práce u dětí, práce se zaměstnanci, starost o chod </w:t>
            </w:r>
            <w:r w:rsidR="00CE3CE5" w:rsidRPr="00E40A15">
              <w:t>školky</w:t>
            </w:r>
            <w:r w:rsidRPr="00E40A15">
              <w:t xml:space="preserve"> atd.)</w:t>
            </w:r>
          </w:p>
          <w:p w14:paraId="79C538BB" w14:textId="20CAB92C" w:rsidR="003F17FA" w:rsidRPr="00E40A15" w:rsidRDefault="003F17F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Školka, která nerealizuje Šablony, tak si nedokáže zajistit a financovat asistenty</w:t>
            </w:r>
          </w:p>
          <w:p w14:paraId="1C2E96B7" w14:textId="17DFBE3B" w:rsidR="009978FB" w:rsidRPr="00E40A15" w:rsidRDefault="009978FB"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Více času na děti různých věkových skupin</w:t>
            </w:r>
          </w:p>
          <w:p w14:paraId="16EA5D53" w14:textId="1B11CB49" w:rsidR="009978FB" w:rsidRPr="00E40A15" w:rsidRDefault="009978FB" w:rsidP="009978FB">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Vysoký počet dětí ve školce (v jednotřídkách)</w:t>
            </w:r>
          </w:p>
          <w:p w14:paraId="1E1E4869" w14:textId="77777777" w:rsidR="008A3D41" w:rsidRPr="00E40A15" w:rsidRDefault="008A3D41" w:rsidP="000312F0">
            <w:pPr>
              <w:pStyle w:val="Odstavecseseznamem"/>
              <w:jc w:val="left"/>
              <w:cnfStyle w:val="000000000000" w:firstRow="0" w:lastRow="0" w:firstColumn="0" w:lastColumn="0" w:oddVBand="0" w:evenVBand="0" w:oddHBand="0" w:evenHBand="0" w:firstRowFirstColumn="0" w:firstRowLastColumn="0" w:lastRowFirstColumn="0" w:lastRowLastColumn="0"/>
            </w:pPr>
          </w:p>
        </w:tc>
      </w:tr>
      <w:tr w:rsidR="00156127" w14:paraId="54FA3790" w14:textId="77777777" w:rsidTr="0003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68838EE" w14:textId="60980D40" w:rsidR="00156127" w:rsidRDefault="00156127" w:rsidP="000312F0">
            <w:pPr>
              <w:jc w:val="left"/>
            </w:pPr>
            <w:r>
              <w:t>Co škola potřebuje k rozvoji, aby se mohla zlepšit</w:t>
            </w:r>
          </w:p>
        </w:tc>
        <w:tc>
          <w:tcPr>
            <w:tcW w:w="6799" w:type="dxa"/>
            <w:vAlign w:val="center"/>
          </w:tcPr>
          <w:p w14:paraId="6A71BE94" w14:textId="028CDCC7" w:rsidR="00C36601" w:rsidRPr="00E40A15" w:rsidRDefault="00C36601"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Vzdělávání pedagogických pracovníků s daným zaměřením</w:t>
            </w:r>
          </w:p>
          <w:p w14:paraId="70FE639B" w14:textId="45A08B91" w:rsidR="00C36601" w:rsidRPr="00E40A15" w:rsidRDefault="00C36601"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Dovybavení pomůckami, nábytkem apod.</w:t>
            </w:r>
          </w:p>
          <w:p w14:paraId="3B1701FB" w14:textId="6DD36D6D" w:rsidR="00C36601" w:rsidRPr="00E40A15" w:rsidRDefault="00C36601"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Snížení počtu dětí ve školce</w:t>
            </w:r>
          </w:p>
          <w:p w14:paraId="6319F1F2" w14:textId="3C06A84A" w:rsidR="00C36601" w:rsidRPr="00E40A15" w:rsidRDefault="00C36601"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Výměny zkušeností s pedagogy z ostatních mateřských škol</w:t>
            </w:r>
          </w:p>
          <w:p w14:paraId="6672EDDB" w14:textId="23A92525" w:rsidR="00C36601" w:rsidRPr="00E40A15" w:rsidRDefault="00C36601"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Finance</w:t>
            </w:r>
          </w:p>
          <w:p w14:paraId="278FDC11" w14:textId="77777777" w:rsidR="008A3D41" w:rsidRPr="00E40A15" w:rsidRDefault="008A3D41" w:rsidP="000312F0">
            <w:pPr>
              <w:pStyle w:val="Odstavecseseznamem"/>
              <w:jc w:val="left"/>
              <w:cnfStyle w:val="000000100000" w:firstRow="0" w:lastRow="0" w:firstColumn="0" w:lastColumn="0" w:oddVBand="0" w:evenVBand="0" w:oddHBand="1" w:evenHBand="0" w:firstRowFirstColumn="0" w:firstRowLastColumn="0" w:lastRowFirstColumn="0" w:lastRowLastColumn="0"/>
            </w:pPr>
          </w:p>
        </w:tc>
      </w:tr>
    </w:tbl>
    <w:p w14:paraId="1E3282C8" w14:textId="77777777" w:rsidR="003D2FE1" w:rsidRDefault="003D2FE1" w:rsidP="003043C1"/>
    <w:p w14:paraId="12CFE29D" w14:textId="4B495E00" w:rsidR="00EB1F2F" w:rsidRDefault="00C36601" w:rsidP="003043C1">
      <w:r>
        <w:t>Mateřské školy na našem území jsou úspěšné v inkluzi. Velmi dobře nastavují individuální vzdělávací plány pro děti s</w:t>
      </w:r>
      <w:r w:rsidR="00662508">
        <w:t> dalšími vzdělávacími potřebami včetně nových vzdělávacích metod a pomůcek. Ve školkách je velmi příjemná atmosféra, pedagogové jsou zkušení, pracují i asistentky pedagogy, logopedi, rodiče rovněž ochotně spolupracují.</w:t>
      </w:r>
      <w:r>
        <w:t xml:space="preserve"> </w:t>
      </w:r>
    </w:p>
    <w:p w14:paraId="42D4ACD5" w14:textId="543C7D6E" w:rsidR="00662508" w:rsidRDefault="00662508" w:rsidP="003043C1">
      <w:r>
        <w:t>Problémem pro mateřské školy jsou samozřejmě finance. Potřebné vybavení pro děti se speciálními vzdělávacími potřebami jsou finančně velmi náročné</w:t>
      </w:r>
      <w:r w:rsidR="00231686">
        <w:t>, zejména pokud nerealizují Šablony.</w:t>
      </w:r>
      <w:r>
        <w:t xml:space="preserve"> </w:t>
      </w:r>
      <w:r w:rsidR="00231686">
        <w:t xml:space="preserve">Také školky tíží vysoký počet dětí v jednotřídkách, kterých je na našem území mnoho. V těchto případech je velmi náročné se každému dítěti věnovat individuálně. Pedagogové tak hojně využívají školeních a seminářů na téma inkluze, aby se v tomto směru uměli dětem věnovat. </w:t>
      </w:r>
    </w:p>
    <w:p w14:paraId="4C355E1A" w14:textId="15CA3D9A" w:rsidR="00C6241D" w:rsidRDefault="00C6241D" w:rsidP="003043C1"/>
    <w:p w14:paraId="3667E6B5" w14:textId="77777777" w:rsidR="00E146DA" w:rsidRDefault="00D8132D" w:rsidP="00D8132D">
      <w:pPr>
        <w:pStyle w:val="Nadpis2"/>
      </w:pPr>
      <w:bookmarkStart w:id="5" w:name="_Toc77579848"/>
      <w:r>
        <w:lastRenderedPageBreak/>
        <w:t>Digitální gramotnost</w:t>
      </w:r>
      <w:bookmarkEnd w:id="5"/>
    </w:p>
    <w:tbl>
      <w:tblPr>
        <w:tblStyle w:val="Tmavtabulkasmkou5zvraznn21"/>
        <w:tblW w:w="0" w:type="auto"/>
        <w:tblLook w:val="04A0" w:firstRow="1" w:lastRow="0" w:firstColumn="1" w:lastColumn="0" w:noHBand="0" w:noVBand="1"/>
      </w:tblPr>
      <w:tblGrid>
        <w:gridCol w:w="2263"/>
        <w:gridCol w:w="6799"/>
      </w:tblGrid>
      <w:tr w:rsidR="00D8132D" w14:paraId="6F5F541C" w14:textId="77777777" w:rsidTr="0072333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4B0A90BC" w14:textId="77777777" w:rsidR="00D8132D" w:rsidRPr="0072333C" w:rsidRDefault="00D8132D" w:rsidP="0072333C">
            <w:pPr>
              <w:jc w:val="left"/>
            </w:pPr>
            <w:r w:rsidRPr="0072333C">
              <w:t>Digitální gramotnost</w:t>
            </w:r>
          </w:p>
        </w:tc>
      </w:tr>
      <w:tr w:rsidR="00D8132D" w14:paraId="0F62AACA"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72AB1E1" w14:textId="46091210" w:rsidR="00D8132D" w:rsidRDefault="000D35F2" w:rsidP="0072333C">
            <w:pPr>
              <w:jc w:val="left"/>
            </w:pPr>
            <w:r>
              <w:t>V čem je škola úspěšná, c</w:t>
            </w:r>
            <w:r w:rsidR="00D8132D">
              <w:t>o proběhlo dobře</w:t>
            </w:r>
          </w:p>
        </w:tc>
        <w:tc>
          <w:tcPr>
            <w:tcW w:w="6799" w:type="dxa"/>
            <w:vAlign w:val="center"/>
          </w:tcPr>
          <w:p w14:paraId="0E4B48A6" w14:textId="15DDD346" w:rsidR="00D8132D" w:rsidRPr="00E40A15" w:rsidRDefault="00D8132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 xml:space="preserve">MŠ se snaží o to, aby se děti ve školce snažily hrát si </w:t>
            </w:r>
            <w:r w:rsidR="00CE3CE5" w:rsidRPr="00E40A15">
              <w:t>spolu,</w:t>
            </w:r>
            <w:r w:rsidRPr="00E40A15">
              <w:t xml:space="preserve"> a ne s technikou, kterou jim doma dávaj</w:t>
            </w:r>
            <w:r w:rsidR="000D35F2">
              <w:t xml:space="preserve">í </w:t>
            </w:r>
            <w:r w:rsidRPr="00E40A15">
              <w:t>rodiče</w:t>
            </w:r>
          </w:p>
          <w:p w14:paraId="40154CB1" w14:textId="3230C495" w:rsidR="00897175" w:rsidRPr="00E40A15" w:rsidRDefault="00897175"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Zapojení odborníků</w:t>
            </w:r>
          </w:p>
          <w:p w14:paraId="13F25AED" w14:textId="0ABEEC63" w:rsidR="00897175" w:rsidRPr="00E40A15" w:rsidRDefault="00897175"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Zapojení do projektu Malá digitální univerzita</w:t>
            </w:r>
          </w:p>
          <w:p w14:paraId="0B0F6D4C" w14:textId="2E926713" w:rsidR="00897175" w:rsidRPr="00E40A15" w:rsidRDefault="00897175"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Moderní vybavení (tablety, nástěnný dotykový panel, interaktivní tabule apod.)</w:t>
            </w:r>
          </w:p>
          <w:p w14:paraId="6A6107F1" w14:textId="4C7B6FB8" w:rsidR="00897175" w:rsidRPr="00E40A15" w:rsidRDefault="00897175"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Projekty pro děti (</w:t>
            </w:r>
            <w:proofErr w:type="spellStart"/>
            <w:r w:rsidRPr="00E40A15">
              <w:t>iŠkolička</w:t>
            </w:r>
            <w:proofErr w:type="spellEnd"/>
            <w:r w:rsidRPr="00E40A15">
              <w:t>), základy práce s digitálními technologiemi</w:t>
            </w:r>
          </w:p>
          <w:p w14:paraId="1BC86334" w14:textId="3679BD49" w:rsidR="00897175" w:rsidRPr="00E40A15" w:rsidRDefault="00897175"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Spolupráce s SOŠ – ukázky naprogramovaných robotů apod.</w:t>
            </w:r>
          </w:p>
          <w:p w14:paraId="72904C74" w14:textId="77777777" w:rsidR="008A3D41" w:rsidRPr="00E40A15" w:rsidRDefault="00897175" w:rsidP="00897175">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Vzdělávání pedagogických pracovníků</w:t>
            </w:r>
          </w:p>
          <w:p w14:paraId="792EB1A9" w14:textId="753AF9DB" w:rsidR="00897175" w:rsidRPr="00E40A15" w:rsidRDefault="00897175" w:rsidP="00897175">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D8132D" w14:paraId="7B8379F9" w14:textId="77777777" w:rsidTr="0072333C">
        <w:tc>
          <w:tcPr>
            <w:cnfStyle w:val="001000000000" w:firstRow="0" w:lastRow="0" w:firstColumn="1" w:lastColumn="0" w:oddVBand="0" w:evenVBand="0" w:oddHBand="0" w:evenHBand="0" w:firstRowFirstColumn="0" w:firstRowLastColumn="0" w:lastRowFirstColumn="0" w:lastRowLastColumn="0"/>
            <w:tcW w:w="2263" w:type="dxa"/>
            <w:vAlign w:val="center"/>
          </w:tcPr>
          <w:p w14:paraId="573ECDBD" w14:textId="1C5C6476" w:rsidR="00D8132D" w:rsidRDefault="00D8132D" w:rsidP="0072333C">
            <w:pPr>
              <w:jc w:val="left"/>
            </w:pPr>
            <w:r>
              <w:t xml:space="preserve">V čem </w:t>
            </w:r>
            <w:r w:rsidR="00CE3CE5">
              <w:t xml:space="preserve">škola </w:t>
            </w:r>
            <w:r w:rsidR="00FB629C">
              <w:t>není</w:t>
            </w:r>
            <w:r>
              <w:t xml:space="preserve"> úspěšná</w:t>
            </w:r>
            <w:r w:rsidR="000D35F2">
              <w:t xml:space="preserve"> a v čem by se mohla zlepšit</w:t>
            </w:r>
          </w:p>
        </w:tc>
        <w:tc>
          <w:tcPr>
            <w:tcW w:w="6799" w:type="dxa"/>
            <w:vAlign w:val="center"/>
          </w:tcPr>
          <w:p w14:paraId="2CAA7A9E" w14:textId="753BFBB7"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Větší zapojení starších pedagogů – sdílení s mladšími kolegyněmi</w:t>
            </w:r>
          </w:p>
          <w:p w14:paraId="19349684" w14:textId="78DFFD3D"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Zapojení odborníků</w:t>
            </w:r>
          </w:p>
          <w:p w14:paraId="4402FAC8" w14:textId="1E97DCB4"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Některé mateřské školy nemají zřízeny vlastní webové stránky</w:t>
            </w:r>
          </w:p>
          <w:p w14:paraId="42FAADEC" w14:textId="63FC8587"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Zapojení do dalších projektů</w:t>
            </w:r>
          </w:p>
          <w:p w14:paraId="699B6DE6" w14:textId="29288403"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Materiální vybavení (zejména menší mateřské školy)</w:t>
            </w:r>
          </w:p>
          <w:p w14:paraId="68C690FC" w14:textId="1A3F2A6C"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Vzdělávání pedagogických pracovníků</w:t>
            </w:r>
          </w:p>
          <w:p w14:paraId="044B398B" w14:textId="5C3D2C05" w:rsidR="007079ED" w:rsidRPr="00E40A15" w:rsidRDefault="007079ED"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Metodická podpora</w:t>
            </w:r>
          </w:p>
          <w:p w14:paraId="50161DD6" w14:textId="77777777" w:rsidR="008A3D41" w:rsidRPr="00E40A15" w:rsidRDefault="008A3D41" w:rsidP="00897175">
            <w:pPr>
              <w:jc w:val="left"/>
              <w:cnfStyle w:val="000000000000" w:firstRow="0" w:lastRow="0" w:firstColumn="0" w:lastColumn="0" w:oddVBand="0" w:evenVBand="0" w:oddHBand="0" w:evenHBand="0" w:firstRowFirstColumn="0" w:firstRowLastColumn="0" w:lastRowFirstColumn="0" w:lastRowLastColumn="0"/>
            </w:pPr>
          </w:p>
        </w:tc>
      </w:tr>
      <w:tr w:rsidR="00D8132D" w14:paraId="382AD332"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DEB407C" w14:textId="2DF4A9DE" w:rsidR="00D8132D" w:rsidRDefault="000D35F2" w:rsidP="0072333C">
            <w:pPr>
              <w:jc w:val="left"/>
            </w:pPr>
            <w:r>
              <w:t>Co škola potřebuje k rozvoji, aby se mohla zlepšit</w:t>
            </w:r>
          </w:p>
        </w:tc>
        <w:tc>
          <w:tcPr>
            <w:tcW w:w="6799" w:type="dxa"/>
            <w:vAlign w:val="center"/>
          </w:tcPr>
          <w:p w14:paraId="1B5D80FE" w14:textId="1F5765E4" w:rsidR="007079ED" w:rsidRPr="00E40A15" w:rsidRDefault="007079E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Finanční prostředky na nákup IT technologií</w:t>
            </w:r>
          </w:p>
          <w:p w14:paraId="76EC9FC9" w14:textId="5DF51BCD" w:rsidR="007079ED" w:rsidRPr="00E40A15" w:rsidRDefault="007079E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Vybavení (tablety, tabule, notebooky pro zaměstnance apod.)</w:t>
            </w:r>
          </w:p>
          <w:p w14:paraId="7184891A" w14:textId="66D64C42" w:rsidR="007079ED" w:rsidRPr="00E40A15" w:rsidRDefault="007079E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Modernizace a inovace digitální techniky</w:t>
            </w:r>
          </w:p>
          <w:p w14:paraId="46386069" w14:textId="2A993377" w:rsidR="007079ED" w:rsidRPr="00E40A15" w:rsidRDefault="007079E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Školení pedagogických pracovníků</w:t>
            </w:r>
          </w:p>
          <w:p w14:paraId="5258237D" w14:textId="0045189F" w:rsidR="007079ED" w:rsidRPr="00E40A15" w:rsidRDefault="007079E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Sdílení zkušeností při využití IT ve vzdělávání – sdílení se školami, ukázky odborníka apod.</w:t>
            </w:r>
          </w:p>
          <w:p w14:paraId="75CE33C5" w14:textId="73706EC9" w:rsidR="007079ED" w:rsidRPr="00E40A15" w:rsidRDefault="007079ED"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Některé mateřské školy nechtějí IT vybavení, zařazují do výuky raději přirozenou hru</w:t>
            </w:r>
          </w:p>
          <w:p w14:paraId="44958C0E" w14:textId="77777777" w:rsidR="008A3D41" w:rsidRPr="00E40A15" w:rsidRDefault="008A3D41" w:rsidP="0072333C">
            <w:pPr>
              <w:pStyle w:val="Odstavecseseznamem"/>
              <w:jc w:val="left"/>
              <w:cnfStyle w:val="000000100000" w:firstRow="0" w:lastRow="0" w:firstColumn="0" w:lastColumn="0" w:oddVBand="0" w:evenVBand="0" w:oddHBand="1" w:evenHBand="0" w:firstRowFirstColumn="0" w:firstRowLastColumn="0" w:lastRowFirstColumn="0" w:lastRowLastColumn="0"/>
            </w:pPr>
          </w:p>
        </w:tc>
      </w:tr>
    </w:tbl>
    <w:p w14:paraId="5DF50465" w14:textId="77777777" w:rsidR="002D275C" w:rsidRDefault="002D275C" w:rsidP="003043C1"/>
    <w:p w14:paraId="03541F56" w14:textId="6236C326" w:rsidR="00854D05" w:rsidRDefault="00854D05" w:rsidP="003043C1">
      <w:r>
        <w:t>Některé mateřské školy (zejména menší na našem území) zastávají názor, že moderní digitální technologie do výuky dětí v mateřské škole nepatří. Jiné naopak u dětí rozvíjejí digitální kompetence, které jsou dnes využívané v každodenním životě.</w:t>
      </w:r>
    </w:p>
    <w:p w14:paraId="21BF75FD" w14:textId="3027A773" w:rsidR="00854D05" w:rsidRDefault="00854D05" w:rsidP="003043C1">
      <w:r>
        <w:t>K zařazení digitálních technologií do výuky chybí finance k pořízení vybavení. Zejména v menších školách je vybavení zastaralé a nevyhovující. Rovněž potřebují v tomto směru proškolit pedagogy.</w:t>
      </w:r>
    </w:p>
    <w:p w14:paraId="650E6D39" w14:textId="77777777" w:rsidR="001039FC" w:rsidRDefault="001039FC">
      <w:pPr>
        <w:jc w:val="left"/>
        <w:rPr>
          <w:b/>
          <w:bCs/>
        </w:rPr>
      </w:pPr>
      <w:r>
        <w:rPr>
          <w:b/>
          <w:bCs/>
        </w:rPr>
        <w:br w:type="page"/>
      </w:r>
    </w:p>
    <w:p w14:paraId="747CA823" w14:textId="77777777" w:rsidR="001039FC" w:rsidRDefault="001039FC" w:rsidP="003043C1">
      <w:pPr>
        <w:rPr>
          <w:b/>
          <w:bCs/>
        </w:rPr>
      </w:pPr>
    </w:p>
    <w:p w14:paraId="3DCE7815" w14:textId="758117D8" w:rsidR="00FB629C" w:rsidRPr="00010E7F" w:rsidRDefault="00FB629C" w:rsidP="003043C1">
      <w:pPr>
        <w:rPr>
          <w:b/>
          <w:bCs/>
        </w:rPr>
      </w:pPr>
      <w:r w:rsidRPr="00010E7F">
        <w:rPr>
          <w:b/>
          <w:bCs/>
        </w:rPr>
        <w:t>Další poznatky</w:t>
      </w:r>
    </w:p>
    <w:p w14:paraId="61B0D64D" w14:textId="6A309C93" w:rsidR="00231686" w:rsidRDefault="00FB629C" w:rsidP="003043C1">
      <w:r>
        <w:rPr>
          <w:noProof/>
          <w:lang w:eastAsia="cs-CZ"/>
        </w:rPr>
        <w:drawing>
          <wp:anchor distT="0" distB="0" distL="114300" distR="114300" simplePos="0" relativeHeight="251670528" behindDoc="1" locked="0" layoutInCell="1" allowOverlap="1" wp14:anchorId="79B83FC0" wp14:editId="65F39016">
            <wp:simplePos x="0" y="0"/>
            <wp:positionH relativeFrom="margin">
              <wp:align>center</wp:align>
            </wp:positionH>
            <wp:positionV relativeFrom="paragraph">
              <wp:posOffset>-4445</wp:posOffset>
            </wp:positionV>
            <wp:extent cx="5486400" cy="3200400"/>
            <wp:effectExtent l="0" t="0" r="0" b="0"/>
            <wp:wrapTight wrapText="bothSides">
              <wp:wrapPolygon edited="0">
                <wp:start x="0" y="0"/>
                <wp:lineTo x="0" y="21471"/>
                <wp:lineTo x="21525" y="21471"/>
                <wp:lineTo x="21525" y="0"/>
                <wp:lineTo x="0" y="0"/>
              </wp:wrapPolygon>
            </wp:wrapTight>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D4BCA77" w14:textId="581A45C7" w:rsidR="00FB629C" w:rsidRDefault="00FB629C" w:rsidP="003043C1">
      <w:r>
        <w:t xml:space="preserve">Pouze </w:t>
      </w:r>
      <w:r w:rsidR="00CA766C">
        <w:t>3</w:t>
      </w:r>
      <w:r>
        <w:t xml:space="preserve"> mateřsk</w:t>
      </w:r>
      <w:r w:rsidR="00CA766C">
        <w:t>é školy</w:t>
      </w:r>
      <w:r>
        <w:t xml:space="preserve"> se zúčastnil</w:t>
      </w:r>
      <w:r w:rsidR="00CA766C">
        <w:t>y</w:t>
      </w:r>
      <w:r>
        <w:t xml:space="preserve"> vzdělávacího kurzu zaměřeného na rozvoj digitálních kompetencí. </w:t>
      </w:r>
      <w:r w:rsidR="00CA766C">
        <w:t>Je tak zřejmé, že digitální technologie v mateřských školách stále nejsou ve větší míře rozsáhlé, a to zejména z důvodu nedostatečného vybavení.</w:t>
      </w:r>
    </w:p>
    <w:p w14:paraId="02F3BC29" w14:textId="77777777" w:rsidR="00231686" w:rsidRDefault="00231686" w:rsidP="003043C1"/>
    <w:p w14:paraId="6FA309F3" w14:textId="77777777" w:rsidR="00D8132D" w:rsidRDefault="00D8132D" w:rsidP="00D8132D">
      <w:pPr>
        <w:pStyle w:val="Nadpis2"/>
      </w:pPr>
      <w:bookmarkStart w:id="6" w:name="_Toc77579849"/>
      <w:r>
        <w:t>Další potřeby</w:t>
      </w:r>
      <w:bookmarkEnd w:id="6"/>
    </w:p>
    <w:tbl>
      <w:tblPr>
        <w:tblStyle w:val="Tmavtabulkasmkou5zvraznn21"/>
        <w:tblW w:w="0" w:type="auto"/>
        <w:tblLook w:val="04A0" w:firstRow="1" w:lastRow="0" w:firstColumn="1" w:lastColumn="0" w:noHBand="0" w:noVBand="1"/>
      </w:tblPr>
      <w:tblGrid>
        <w:gridCol w:w="2263"/>
        <w:gridCol w:w="6799"/>
      </w:tblGrid>
      <w:tr w:rsidR="00E07557" w14:paraId="0AC3F279" w14:textId="77777777" w:rsidTr="000312F0">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5CC19D7F" w14:textId="77777777" w:rsidR="00E07557" w:rsidRPr="0072333C" w:rsidRDefault="00E07557" w:rsidP="000312F0">
            <w:pPr>
              <w:jc w:val="left"/>
            </w:pPr>
            <w:r w:rsidRPr="0072333C">
              <w:t>Další potřeby</w:t>
            </w:r>
          </w:p>
        </w:tc>
      </w:tr>
      <w:tr w:rsidR="00E07557" w14:paraId="1DFA3B7B" w14:textId="77777777" w:rsidTr="0003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39BD90" w14:textId="0EC26600" w:rsidR="00E07557" w:rsidRDefault="001039FC" w:rsidP="000312F0">
            <w:pPr>
              <w:jc w:val="left"/>
            </w:pPr>
            <w:r>
              <w:t>V čem je škola úspěšná, c</w:t>
            </w:r>
            <w:r w:rsidR="00E07557">
              <w:t>o proběhlo dobře</w:t>
            </w:r>
          </w:p>
        </w:tc>
        <w:tc>
          <w:tcPr>
            <w:tcW w:w="6799" w:type="dxa"/>
            <w:vAlign w:val="center"/>
          </w:tcPr>
          <w:p w14:paraId="46A0C5FE" w14:textId="6C9D27BD" w:rsidR="002316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Logopedická prevence</w:t>
            </w:r>
          </w:p>
          <w:p w14:paraId="640A5BD8" w14:textId="032F7C60"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Seznamování dětí s hrou na flétnu</w:t>
            </w:r>
          </w:p>
          <w:p w14:paraId="4FC32426" w14:textId="7CF78F2E"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Ekologické aktivity</w:t>
            </w:r>
          </w:p>
          <w:p w14:paraId="403CE22E" w14:textId="0ADED683"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Spolupráce s rodičovskou veřejností, v přípravě dětí na vstup do 1. třídy ZŠ, dobrá spolupráce se zřizovatelem, se základní školou</w:t>
            </w:r>
            <w:r w:rsidR="00E1750A" w:rsidRPr="00E40A15">
              <w:t>, s MAS Ploština</w:t>
            </w:r>
          </w:p>
          <w:p w14:paraId="42FDE084" w14:textId="2014F829"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Tradiční akce a pravidelné aktivity mateřské školy</w:t>
            </w:r>
          </w:p>
          <w:p w14:paraId="5F81068C" w14:textId="7FB60D55"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Kolektiv v mateřské škol</w:t>
            </w:r>
            <w:r w:rsidR="00A44714" w:rsidRPr="00E40A15">
              <w:t>e</w:t>
            </w:r>
            <w:r w:rsidRPr="00E40A15">
              <w:t>, rodinná atmosféra</w:t>
            </w:r>
          </w:p>
          <w:p w14:paraId="48AC2987" w14:textId="122C7962"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Přizpůsobení k podmínkám v době pandemie COVID – přechod na distanční výuku</w:t>
            </w:r>
          </w:p>
          <w:p w14:paraId="5611F0C4" w14:textId="4F396F14"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Výborná spolupráce mezi pedagogickými pracovníky, výměny zkušeností</w:t>
            </w:r>
          </w:p>
          <w:p w14:paraId="6967413B" w14:textId="21D80FC5" w:rsidR="001C0F86" w:rsidRPr="00E40A15" w:rsidRDefault="001C0F86" w:rsidP="000312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Zapojení se do dění, akcí v místě mateřské školy</w:t>
            </w:r>
          </w:p>
          <w:p w14:paraId="16CD6D8C" w14:textId="73B63925" w:rsidR="00E1750A" w:rsidRPr="00E40A15" w:rsidRDefault="00E1750A" w:rsidP="00E1750A">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E40A15">
              <w:t xml:space="preserve">Zapojení do projektů – </w:t>
            </w:r>
            <w:proofErr w:type="spellStart"/>
            <w:r w:rsidRPr="00E40A15">
              <w:t>Ekoškolka</w:t>
            </w:r>
            <w:proofErr w:type="spellEnd"/>
            <w:r w:rsidRPr="00E40A15">
              <w:t>, podpořené Zlínským krajem apod.</w:t>
            </w:r>
          </w:p>
          <w:p w14:paraId="14D0813A" w14:textId="77777777" w:rsidR="008A3D41" w:rsidRPr="00E40A15" w:rsidRDefault="008A3D41" w:rsidP="000312F0">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E07557" w14:paraId="2648E186" w14:textId="77777777" w:rsidTr="000312F0">
        <w:tc>
          <w:tcPr>
            <w:cnfStyle w:val="001000000000" w:firstRow="0" w:lastRow="0" w:firstColumn="1" w:lastColumn="0" w:oddVBand="0" w:evenVBand="0" w:oddHBand="0" w:evenHBand="0" w:firstRowFirstColumn="0" w:firstRowLastColumn="0" w:lastRowFirstColumn="0" w:lastRowLastColumn="0"/>
            <w:tcW w:w="2263" w:type="dxa"/>
            <w:vAlign w:val="center"/>
          </w:tcPr>
          <w:p w14:paraId="7966FB3A" w14:textId="3944C068" w:rsidR="00E07557" w:rsidRDefault="00E707F6" w:rsidP="000312F0">
            <w:pPr>
              <w:jc w:val="left"/>
            </w:pPr>
            <w:r>
              <w:lastRenderedPageBreak/>
              <w:t>V čem</w:t>
            </w:r>
            <w:r w:rsidR="001039FC">
              <w:t xml:space="preserve"> škola není úspěšná a v čem</w:t>
            </w:r>
            <w:r>
              <w:t xml:space="preserve"> by se</w:t>
            </w:r>
            <w:r w:rsidR="001039FC">
              <w:t xml:space="preserve"> </w:t>
            </w:r>
            <w:r>
              <w:t>mohla zlepšit</w:t>
            </w:r>
          </w:p>
        </w:tc>
        <w:tc>
          <w:tcPr>
            <w:tcW w:w="6799" w:type="dxa"/>
            <w:vAlign w:val="center"/>
          </w:tcPr>
          <w:p w14:paraId="54B28926" w14:textId="043AA005" w:rsidR="00E1750A" w:rsidRPr="00E40A15" w:rsidRDefault="00E1750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Větší prostory mateřské školy</w:t>
            </w:r>
          </w:p>
          <w:p w14:paraId="581991B8" w14:textId="04D1219D" w:rsidR="00E1750A" w:rsidRPr="00E40A15" w:rsidRDefault="00E1750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Materiální vybavení</w:t>
            </w:r>
          </w:p>
          <w:p w14:paraId="6603320A" w14:textId="34F169E3" w:rsidR="00E1750A" w:rsidRPr="00E40A15" w:rsidRDefault="00E1750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Přesunutí naplánovaných aktivit z důvodu pandemie COVID</w:t>
            </w:r>
          </w:p>
          <w:p w14:paraId="2C77F358" w14:textId="3E7D4C2A" w:rsidR="00E1750A" w:rsidRPr="00E40A15" w:rsidRDefault="00E1750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Realizace interiéru</w:t>
            </w:r>
          </w:p>
          <w:p w14:paraId="67DFCE35" w14:textId="3B91B26B" w:rsidR="00E1750A" w:rsidRPr="00E40A15" w:rsidRDefault="00E1750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Propagace na veřejnosti, zviditelnění v obci, pravidelné přispívání do místního zpravodaje</w:t>
            </w:r>
          </w:p>
          <w:p w14:paraId="5F768F8E" w14:textId="45BA19EE" w:rsidR="00E1750A" w:rsidRPr="00E40A15" w:rsidRDefault="00E1750A" w:rsidP="000312F0">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E40A15">
              <w:t>Vždy je co zlepšovat</w:t>
            </w:r>
          </w:p>
          <w:p w14:paraId="24B09B77" w14:textId="77777777" w:rsidR="008A3D41" w:rsidRPr="00E40A15" w:rsidRDefault="008A3D41" w:rsidP="000312F0">
            <w:pPr>
              <w:pStyle w:val="Odstavecseseznamem"/>
              <w:jc w:val="left"/>
              <w:cnfStyle w:val="000000000000" w:firstRow="0" w:lastRow="0" w:firstColumn="0" w:lastColumn="0" w:oddVBand="0" w:evenVBand="0" w:oddHBand="0" w:evenHBand="0" w:firstRowFirstColumn="0" w:firstRowLastColumn="0" w:lastRowFirstColumn="0" w:lastRowLastColumn="0"/>
            </w:pPr>
          </w:p>
        </w:tc>
      </w:tr>
    </w:tbl>
    <w:p w14:paraId="458459AD" w14:textId="58C07802" w:rsidR="0016783D" w:rsidRDefault="0016783D" w:rsidP="00FB629C">
      <w:pPr>
        <w:rPr>
          <w:b/>
          <w:bCs/>
        </w:rPr>
      </w:pPr>
    </w:p>
    <w:p w14:paraId="6B8ED076" w14:textId="0D8C469C" w:rsidR="000312F0" w:rsidRDefault="00A44714" w:rsidP="00FB629C">
      <w:r>
        <w:t>Mateřské školy dle odpovědí nejlépe hodnotí rodinnou atmosféru ve školkách, ve kterých se děti formují. Velmi příjemné klima je odrazem toho, že se děti do školek těší. Dále školky hojně pořádají akce pro rodiče a veřejnost, funguje velmi dobrá spolupráce se zřizovateli, rodiči, základní školou apod.</w:t>
      </w:r>
    </w:p>
    <w:p w14:paraId="7DD46BFD" w14:textId="4EB50E61" w:rsidR="00C51F72" w:rsidRDefault="00A44714" w:rsidP="00FB629C">
      <w:r>
        <w:t xml:space="preserve">Téměř všechny školky potřebují lepší vybavenost, </w:t>
      </w:r>
      <w:r w:rsidR="00C51F72">
        <w:t>úpravy vnitřních prostorů, vzdělávání pedagogických pracovníků, metodickou podporu. Vše je otázkou financí, jejichž příjem není stabilní.</w:t>
      </w:r>
    </w:p>
    <w:p w14:paraId="6CBD16BF" w14:textId="77777777" w:rsidR="00C51F72" w:rsidRDefault="00C51F72" w:rsidP="00FB629C">
      <w:pPr>
        <w:rPr>
          <w:b/>
          <w:bCs/>
        </w:rPr>
      </w:pPr>
    </w:p>
    <w:p w14:paraId="5EF01CEB" w14:textId="12F56F57" w:rsidR="008971DF" w:rsidRPr="00C51F72" w:rsidRDefault="006A4E77" w:rsidP="00FB629C">
      <w:r w:rsidRPr="008971DF">
        <w:rPr>
          <w:b/>
          <w:bCs/>
        </w:rPr>
        <w:t>Další informace</w:t>
      </w:r>
    </w:p>
    <w:p w14:paraId="3C9244DA" w14:textId="5E996BC8" w:rsidR="008971DF" w:rsidRPr="008971DF" w:rsidRDefault="008971DF" w:rsidP="00FB629C">
      <w:r>
        <w:t>Dále se otázky týkaly realizace Šablon I</w:t>
      </w:r>
      <w:r w:rsidR="00C51F72">
        <w:t>I</w:t>
      </w:r>
      <w:r>
        <w:t xml:space="preserve">I, čerpání finančních prostředků v uplynulých </w:t>
      </w:r>
      <w:r w:rsidR="00C51F72">
        <w:t>2</w:t>
      </w:r>
      <w:r>
        <w:t xml:space="preserve"> letech a toho, co by škola chtěla v následujících letech realizovat.</w:t>
      </w:r>
    </w:p>
    <w:p w14:paraId="52684519" w14:textId="69817FD3" w:rsidR="006A4E77" w:rsidRDefault="00C51F72" w:rsidP="00FB629C">
      <w:pPr>
        <w:rPr>
          <w:b/>
          <w:bCs/>
        </w:rPr>
      </w:pPr>
      <w:r>
        <w:rPr>
          <w:noProof/>
          <w:lang w:eastAsia="cs-CZ"/>
        </w:rPr>
        <w:drawing>
          <wp:anchor distT="0" distB="0" distL="114300" distR="114300" simplePos="0" relativeHeight="251663360" behindDoc="1" locked="0" layoutInCell="1" allowOverlap="1" wp14:anchorId="424A7288" wp14:editId="1D9623EC">
            <wp:simplePos x="0" y="0"/>
            <wp:positionH relativeFrom="margin">
              <wp:align>center</wp:align>
            </wp:positionH>
            <wp:positionV relativeFrom="paragraph">
              <wp:posOffset>0</wp:posOffset>
            </wp:positionV>
            <wp:extent cx="5486400" cy="3200400"/>
            <wp:effectExtent l="0" t="0" r="0" b="0"/>
            <wp:wrapTight wrapText="bothSides">
              <wp:wrapPolygon edited="0">
                <wp:start x="0" y="0"/>
                <wp:lineTo x="0" y="21471"/>
                <wp:lineTo x="21525" y="21471"/>
                <wp:lineTo x="21525" y="0"/>
                <wp:lineTo x="0" y="0"/>
              </wp:wrapPolygon>
            </wp:wrapTight>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52FAB20" w14:textId="5CA2A953" w:rsidR="008971DF" w:rsidRDefault="008971DF" w:rsidP="00FB629C">
      <w:r w:rsidRPr="008971DF">
        <w:t>Šablony</w:t>
      </w:r>
      <w:r>
        <w:t xml:space="preserve"> I</w:t>
      </w:r>
      <w:r w:rsidR="00503FB3">
        <w:t>I</w:t>
      </w:r>
      <w:r>
        <w:t xml:space="preserve">I realizuje celkem </w:t>
      </w:r>
      <w:r w:rsidR="00503FB3">
        <w:t>69</w:t>
      </w:r>
      <w:r>
        <w:t xml:space="preserve"> % mateřských škol. Jestliže to porovnáme s projektem Šablony </w:t>
      </w:r>
      <w:r w:rsidR="00503FB3">
        <w:t>I</w:t>
      </w:r>
      <w:r>
        <w:t>I, tak zde vidíme pokles, jelikož Šablony I</w:t>
      </w:r>
      <w:r w:rsidR="00503FB3">
        <w:t>I</w:t>
      </w:r>
      <w:r>
        <w:t xml:space="preserve"> realizovalo celkem </w:t>
      </w:r>
      <w:r w:rsidR="00503FB3">
        <w:t>76</w:t>
      </w:r>
      <w:r>
        <w:t xml:space="preserve"> % mateřských škol. </w:t>
      </w:r>
      <w:r w:rsidR="00503FB3">
        <w:t xml:space="preserve">To je pokles i oproti Šablonám I. </w:t>
      </w:r>
      <w:r>
        <w:t>Důvodem toho, že se školy nezapojují do projektu Šablony jsou:</w:t>
      </w:r>
    </w:p>
    <w:p w14:paraId="10C49257" w14:textId="6CAAAFB7" w:rsidR="008971DF" w:rsidRDefault="008971DF" w:rsidP="008971DF">
      <w:pPr>
        <w:pStyle w:val="Odstavecseseznamem"/>
        <w:numPr>
          <w:ilvl w:val="0"/>
          <w:numId w:val="1"/>
        </w:numPr>
      </w:pPr>
      <w:r>
        <w:t>Velká administrativní zátěž</w:t>
      </w:r>
    </w:p>
    <w:p w14:paraId="602ED16B" w14:textId="542B1155" w:rsidR="008971DF" w:rsidRDefault="008971DF" w:rsidP="008971DF">
      <w:pPr>
        <w:pStyle w:val="Odstavecseseznamem"/>
        <w:numPr>
          <w:ilvl w:val="0"/>
          <w:numId w:val="1"/>
        </w:numPr>
      </w:pPr>
      <w:r>
        <w:t>Nedostatek personálu – zejména na administraci</w:t>
      </w:r>
    </w:p>
    <w:p w14:paraId="7F24F073" w14:textId="220612B3" w:rsidR="008971DF" w:rsidRDefault="008971DF" w:rsidP="008971DF">
      <w:pPr>
        <w:pStyle w:val="Odstavecseseznamem"/>
        <w:numPr>
          <w:ilvl w:val="0"/>
          <w:numId w:val="1"/>
        </w:numPr>
      </w:pPr>
      <w:r>
        <w:t>Školky jsou malé a nemají kapacity na to, aby mohly realizovat šablonu např. DVPP.</w:t>
      </w:r>
    </w:p>
    <w:p w14:paraId="47297246" w14:textId="1066CE85" w:rsidR="008971DF" w:rsidRPr="008971DF" w:rsidRDefault="008971DF" w:rsidP="00FB629C"/>
    <w:p w14:paraId="393DBD9B" w14:textId="4E1A22CF" w:rsidR="00C10275" w:rsidRDefault="000312F0" w:rsidP="001039FC">
      <w:r>
        <w:rPr>
          <w:noProof/>
          <w:lang w:eastAsia="cs-CZ"/>
        </w:rPr>
        <w:drawing>
          <wp:anchor distT="0" distB="0" distL="114300" distR="114300" simplePos="0" relativeHeight="251659264" behindDoc="1" locked="0" layoutInCell="1" allowOverlap="1" wp14:anchorId="77CFB94D" wp14:editId="7BA264AD">
            <wp:simplePos x="0" y="0"/>
            <wp:positionH relativeFrom="margin">
              <wp:align>center</wp:align>
            </wp:positionH>
            <wp:positionV relativeFrom="paragraph">
              <wp:posOffset>5080</wp:posOffset>
            </wp:positionV>
            <wp:extent cx="5903595" cy="3037840"/>
            <wp:effectExtent l="0" t="0" r="1905" b="10160"/>
            <wp:wrapTight wrapText="bothSides">
              <wp:wrapPolygon edited="0">
                <wp:start x="0" y="0"/>
                <wp:lineTo x="0" y="21537"/>
                <wp:lineTo x="21537" y="21537"/>
                <wp:lineTo x="21537" y="0"/>
                <wp:lineTo x="0" y="0"/>
              </wp:wrapPolygon>
            </wp:wrapTight>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88A6EE4" w14:textId="1E529B5E" w:rsidR="006A4E77" w:rsidRDefault="001039FC" w:rsidP="001039FC">
      <w:pPr>
        <w:tabs>
          <w:tab w:val="left" w:pos="2145"/>
        </w:tabs>
      </w:pPr>
      <w:r>
        <w:rPr>
          <w:noProof/>
          <w:lang w:eastAsia="cs-CZ"/>
        </w:rPr>
        <w:drawing>
          <wp:anchor distT="0" distB="0" distL="114300" distR="114300" simplePos="0" relativeHeight="251664384" behindDoc="1" locked="0" layoutInCell="1" allowOverlap="1" wp14:anchorId="0D3246FF" wp14:editId="791EE8CD">
            <wp:simplePos x="0" y="0"/>
            <wp:positionH relativeFrom="margin">
              <wp:align>center</wp:align>
            </wp:positionH>
            <wp:positionV relativeFrom="paragraph">
              <wp:posOffset>869315</wp:posOffset>
            </wp:positionV>
            <wp:extent cx="5543550" cy="3076575"/>
            <wp:effectExtent l="0" t="0" r="0" b="9525"/>
            <wp:wrapTight wrapText="bothSides">
              <wp:wrapPolygon edited="0">
                <wp:start x="0" y="0"/>
                <wp:lineTo x="0" y="21533"/>
                <wp:lineTo x="21526" y="21533"/>
                <wp:lineTo x="21526" y="0"/>
                <wp:lineTo x="0" y="0"/>
              </wp:wrapPolygon>
            </wp:wrapTight>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F6037">
        <w:t xml:space="preserve">Z grafu je zřejmé, že všechny mateřské školy neustále nakupují a potřebují nové vybavení.  Téměř všechny mateřské školy modernizovaly učebny a opravovaly </w:t>
      </w:r>
      <w:r w:rsidR="00C10275">
        <w:t>svá zařízení. Dvě mateřské školy zrealizovaly novou výstavbu. Také většina mateřských škol modernizuj</w:t>
      </w:r>
      <w:r>
        <w:t>e</w:t>
      </w:r>
      <w:r w:rsidR="00C10275">
        <w:t xml:space="preserve"> venkovní prostředí, kde děti tráví mnoho času.</w:t>
      </w:r>
    </w:p>
    <w:p w14:paraId="601CEB7B" w14:textId="77777777" w:rsidR="001039FC" w:rsidRDefault="001039FC" w:rsidP="00FB629C"/>
    <w:p w14:paraId="7A87F409" w14:textId="621F26B5" w:rsidR="007E444A" w:rsidRDefault="007E444A" w:rsidP="00FB629C">
      <w:r>
        <w:t xml:space="preserve">Všechny mateřské školy </w:t>
      </w:r>
      <w:r w:rsidR="004C246C">
        <w:t xml:space="preserve">nejvíce </w:t>
      </w:r>
      <w:r>
        <w:t>potřebují finance na opravu a údržbu školy</w:t>
      </w:r>
      <w:r w:rsidR="004C246C">
        <w:t xml:space="preserve">, to je neustálá potřeba. Dále školy potřebují financovat modernizace a opravy prostor ve školách, venkovní prostory a v neposlední řadě nákup pomůcek. </w:t>
      </w:r>
    </w:p>
    <w:p w14:paraId="61A260BD" w14:textId="1D176B71" w:rsidR="00EE568F" w:rsidRDefault="000836A2" w:rsidP="00EE568F">
      <w:pPr>
        <w:pStyle w:val="Nadpis1"/>
      </w:pPr>
      <w:bookmarkStart w:id="7" w:name="_Toc77579850"/>
      <w:r>
        <w:lastRenderedPageBreak/>
        <w:t>Popis potřeb z</w:t>
      </w:r>
      <w:r w:rsidR="00EE568F">
        <w:t>ákladní</w:t>
      </w:r>
      <w:r>
        <w:t>ch škol</w:t>
      </w:r>
      <w:bookmarkEnd w:id="7"/>
    </w:p>
    <w:p w14:paraId="2D66169E" w14:textId="77777777" w:rsidR="00CD6106" w:rsidRDefault="00CD6106" w:rsidP="00CD6106">
      <w:r>
        <w:t>Tato kapitola se zaměřuje na popis potřeb zákl</w:t>
      </w:r>
      <w:r w:rsidR="00BD7491">
        <w:t>a</w:t>
      </w:r>
      <w:r>
        <w:t>dních škol. Jedná se o výčet agregovaných dat. Musíme</w:t>
      </w:r>
      <w:r w:rsidR="00C843E7">
        <w:t xml:space="preserve"> </w:t>
      </w:r>
      <w:r>
        <w:t>tedy</w:t>
      </w:r>
      <w:r w:rsidR="00C843E7">
        <w:t xml:space="preserve"> brát</w:t>
      </w:r>
      <w:r>
        <w:t xml:space="preserve"> v úvahu, že v čem </w:t>
      </w:r>
      <w:r w:rsidR="00C843E7">
        <w:t>je</w:t>
      </w:r>
      <w:r>
        <w:t xml:space="preserve"> některá ZŠ úspěšná, tak to nemusí platit pro ZŠ jinou. Také pak to, že malá škola má jiné priority než škola velká.</w:t>
      </w:r>
    </w:p>
    <w:p w14:paraId="407E6AB7" w14:textId="77777777" w:rsidR="00CD6106" w:rsidRPr="00CD6106" w:rsidRDefault="00CD6106" w:rsidP="00CD6106">
      <w:r>
        <w:t>Agr</w:t>
      </w:r>
      <w:r w:rsidR="00BD7491">
        <w:t>e</w:t>
      </w:r>
      <w:r>
        <w:t>govaný znamená sdružený, sloučený, seskupený. Proto jsou odpovědi výčtem odpovědí jednotlivých škol.</w:t>
      </w:r>
    </w:p>
    <w:p w14:paraId="4CD0B49D" w14:textId="77777777" w:rsidR="00926D9F" w:rsidRPr="00926D9F" w:rsidRDefault="00926D9F" w:rsidP="00926D9F">
      <w:pPr>
        <w:pStyle w:val="Nadpis2"/>
      </w:pPr>
      <w:bookmarkStart w:id="8" w:name="_Toc77579851"/>
      <w:r w:rsidRPr="00010E7F">
        <w:t>Čtenářská gramotnost a rozvoj potenciálu každého žáka</w:t>
      </w:r>
      <w:bookmarkEnd w:id="8"/>
    </w:p>
    <w:tbl>
      <w:tblPr>
        <w:tblStyle w:val="Tmavtabulkasmkou5zvraznn21"/>
        <w:tblW w:w="0" w:type="auto"/>
        <w:tblLook w:val="04A0" w:firstRow="1" w:lastRow="0" w:firstColumn="1" w:lastColumn="0" w:noHBand="0" w:noVBand="1"/>
      </w:tblPr>
      <w:tblGrid>
        <w:gridCol w:w="2263"/>
        <w:gridCol w:w="6799"/>
      </w:tblGrid>
      <w:tr w:rsidR="00EE568F" w14:paraId="0E7D9604" w14:textId="77777777" w:rsidTr="0072333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7DADC578" w14:textId="77777777" w:rsidR="00EE568F" w:rsidRPr="0072333C" w:rsidRDefault="00EE568F" w:rsidP="0072333C">
            <w:pPr>
              <w:jc w:val="left"/>
            </w:pPr>
            <w:r w:rsidRPr="0072333C">
              <w:t>Čtenářská gramotnost a rozvoj potenciálu každého žáka</w:t>
            </w:r>
          </w:p>
        </w:tc>
      </w:tr>
      <w:tr w:rsidR="00EE568F" w14:paraId="7A4ED2F3"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2F0D007" w14:textId="48DD162C" w:rsidR="00EE568F" w:rsidRDefault="00EE568F" w:rsidP="0072333C">
            <w:pPr>
              <w:jc w:val="left"/>
            </w:pPr>
            <w:r>
              <w:t>V čem je škola úspěšná</w:t>
            </w:r>
            <w:r w:rsidR="003B0E99">
              <w:t>, co proběhlo dobře</w:t>
            </w:r>
          </w:p>
        </w:tc>
        <w:tc>
          <w:tcPr>
            <w:tcW w:w="6799" w:type="dxa"/>
            <w:vAlign w:val="center"/>
          </w:tcPr>
          <w:p w14:paraId="345CBD81" w14:textId="43B9AB66" w:rsidR="00447D55" w:rsidRPr="001A6DBA" w:rsidRDefault="00BA60FF"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 xml:space="preserve">Čtenářské kluby, čtení s rodiči, </w:t>
            </w:r>
            <w:r w:rsidR="000F17B8" w:rsidRPr="001A6DBA">
              <w:t xml:space="preserve">dobrá spolupráce s knihovnou, </w:t>
            </w:r>
            <w:r w:rsidRPr="001A6DBA">
              <w:t>besedy v knihovně,</w:t>
            </w:r>
            <w:r w:rsidR="00447D55" w:rsidRPr="001A6DBA">
              <w:t xml:space="preserve"> čtení s porozuměním, Čtení dětí ze ZŠ dětem v</w:t>
            </w:r>
            <w:r w:rsidR="000F17B8" w:rsidRPr="001A6DBA">
              <w:t> </w:t>
            </w:r>
            <w:r w:rsidR="00447D55" w:rsidRPr="001A6DBA">
              <w:t>MŠ</w:t>
            </w:r>
            <w:r w:rsidR="000F17B8" w:rsidRPr="001A6DBA">
              <w:t>, děti si vedou čtenářské deníky</w:t>
            </w:r>
            <w:r w:rsidR="0054590F" w:rsidRPr="001A6DBA">
              <w:t>, žáci mají velký zájem o literaturu</w:t>
            </w:r>
            <w:r w:rsidRPr="001A6DBA">
              <w:t xml:space="preserve"> </w:t>
            </w:r>
          </w:p>
          <w:p w14:paraId="51AA4138" w14:textId="5628AE9D" w:rsidR="00447D55" w:rsidRPr="001A6DBA" w:rsidRDefault="000F17B8" w:rsidP="000F17B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 xml:space="preserve">Školní soutěže – </w:t>
            </w:r>
            <w:proofErr w:type="spellStart"/>
            <w:r w:rsidRPr="001A6DBA">
              <w:t>Čtů</w:t>
            </w:r>
            <w:proofErr w:type="spellEnd"/>
            <w:r w:rsidRPr="001A6DBA">
              <w:t xml:space="preserve"> Valaši </w:t>
            </w:r>
            <w:proofErr w:type="spellStart"/>
            <w:r w:rsidRPr="001A6DBA">
              <w:t>čtů</w:t>
            </w:r>
            <w:proofErr w:type="spellEnd"/>
            <w:r w:rsidRPr="001A6DBA">
              <w:t>, recitační</w:t>
            </w:r>
            <w:r w:rsidR="00BA60FF" w:rsidRPr="001A6DBA">
              <w:t xml:space="preserve"> soutěže, </w:t>
            </w:r>
            <w:r w:rsidRPr="001A6DBA">
              <w:t>Kouzlo mluveného slova, Olympiáda z ČJ, úspěchy v okresních i krajských kolech recitačních a literárních soutěží, účast v regionálních soutěžích</w:t>
            </w:r>
          </w:p>
          <w:p w14:paraId="6BCE4788" w14:textId="0413FFF9" w:rsidR="00447D55" w:rsidRPr="001A6DBA" w:rsidRDefault="0054590F"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V</w:t>
            </w:r>
            <w:r w:rsidR="00BA60FF" w:rsidRPr="001A6DBA">
              <w:t xml:space="preserve">yužívání programů na IT tabuli, </w:t>
            </w:r>
            <w:r w:rsidR="00447D55" w:rsidRPr="001A6DBA">
              <w:t>dataprojektoru</w:t>
            </w:r>
            <w:r w:rsidRPr="001A6DBA">
              <w:t>, čtečky pro děti, práce s interaktivními učebnicemi ČJ</w:t>
            </w:r>
          </w:p>
          <w:p w14:paraId="33479F3C" w14:textId="44EF1631" w:rsidR="00447D55" w:rsidRPr="001A6DBA" w:rsidRDefault="0054590F"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A</w:t>
            </w:r>
            <w:r w:rsidR="00BA60FF" w:rsidRPr="001A6DBA">
              <w:t xml:space="preserve">kce pro žáky a </w:t>
            </w:r>
            <w:r w:rsidR="00F77E81" w:rsidRPr="001A6DBA">
              <w:t>rodiče – besídky</w:t>
            </w:r>
            <w:r w:rsidR="00BA60FF" w:rsidRPr="001A6DBA">
              <w:t>, divadla, akademie</w:t>
            </w:r>
          </w:p>
          <w:p w14:paraId="774BD4E7" w14:textId="5D2068B8" w:rsidR="00447D55" w:rsidRPr="001A6DBA" w:rsidRDefault="0054590F"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P</w:t>
            </w:r>
            <w:r w:rsidR="00BA60FF" w:rsidRPr="001A6DBA">
              <w:t>oužívání</w:t>
            </w:r>
            <w:r w:rsidRPr="001A6DBA">
              <w:t xml:space="preserve"> pomůcek na rozvoj čtenářské gramotnosti – Klokanův</w:t>
            </w:r>
            <w:r w:rsidR="00BA60FF" w:rsidRPr="001A6DBA">
              <w:t xml:space="preserve"> kufr</w:t>
            </w:r>
          </w:p>
          <w:p w14:paraId="478ECDBF" w14:textId="23334093" w:rsidR="00447D55" w:rsidRPr="001A6DBA" w:rsidRDefault="00447D55"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Projekty škol – Slavnost</w:t>
            </w:r>
            <w:r w:rsidR="00BA60FF" w:rsidRPr="001A6DBA">
              <w:t xml:space="preserve"> slabikáře, Záložka do knihy spojuje školy </w:t>
            </w:r>
          </w:p>
          <w:p w14:paraId="69492E07" w14:textId="086FF6DC" w:rsidR="00447D55" w:rsidRPr="001A6DBA" w:rsidRDefault="0054590F"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P</w:t>
            </w:r>
            <w:r w:rsidR="00BA60FF" w:rsidRPr="001A6DBA">
              <w:t xml:space="preserve">odpora žáků se SVP </w:t>
            </w:r>
          </w:p>
          <w:p w14:paraId="3E829C0C" w14:textId="173081FC" w:rsidR="00BA60FF" w:rsidRPr="001A6DBA" w:rsidRDefault="0054590F"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N</w:t>
            </w:r>
            <w:r w:rsidR="00BA60FF" w:rsidRPr="001A6DBA">
              <w:t>abídky novinek nakladatelství Albatros, Fragment, KMČ</w:t>
            </w:r>
          </w:p>
          <w:p w14:paraId="5EF30E51" w14:textId="112383D8" w:rsidR="00BA60FF" w:rsidRPr="001A6DBA" w:rsidRDefault="0054590F" w:rsidP="00BA60FF">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Akce – Nejlepší</w:t>
            </w:r>
            <w:r w:rsidR="00BA60FF" w:rsidRPr="001A6DBA">
              <w:t xml:space="preserve"> čtenář, Moje nejoblíbenější knížka</w:t>
            </w:r>
          </w:p>
          <w:p w14:paraId="6B5C9157" w14:textId="5CB683EE" w:rsidR="00447D55" w:rsidRPr="001A6DBA" w:rsidRDefault="0054590F" w:rsidP="00BA60FF">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Z</w:t>
            </w:r>
            <w:r w:rsidR="00BA60FF" w:rsidRPr="001A6DBA">
              <w:t xml:space="preserve">apojení do </w:t>
            </w:r>
            <w:r w:rsidR="00F77E81" w:rsidRPr="001A6DBA">
              <w:t>Š</w:t>
            </w:r>
            <w:r w:rsidR="00BA60FF" w:rsidRPr="001A6DBA">
              <w:t xml:space="preserve">ablon </w:t>
            </w:r>
          </w:p>
          <w:p w14:paraId="2C4252EA" w14:textId="6214F33E" w:rsidR="00447D55" w:rsidRPr="001A6DBA" w:rsidRDefault="0054590F" w:rsidP="00BA60FF">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Ú</w:t>
            </w:r>
            <w:r w:rsidR="00B60E94" w:rsidRPr="001A6DBA">
              <w:t xml:space="preserve">čast kantorů na školeních, </w:t>
            </w:r>
            <w:r w:rsidRPr="001A6DBA">
              <w:t>vyučující uplatňují poznatky z absolvovaných kurzů a školení</w:t>
            </w:r>
          </w:p>
          <w:p w14:paraId="4938F256" w14:textId="44B1EC3D" w:rsidR="009E4C29" w:rsidRPr="001A6DBA" w:rsidRDefault="00F77E81" w:rsidP="00BA60FF">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Projekty – Čtení</w:t>
            </w:r>
            <w:r w:rsidR="00B60E94" w:rsidRPr="001A6DBA">
              <w:t xml:space="preserve"> pomáhá, Almanach, Slavnost slabikáře, Čtení s prvňáčky</w:t>
            </w:r>
          </w:p>
          <w:p w14:paraId="1FCF0EFC" w14:textId="3B224B45" w:rsidR="009E4C29" w:rsidRPr="001A6DBA" w:rsidRDefault="0054590F" w:rsidP="00BA60FF">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P</w:t>
            </w:r>
            <w:r w:rsidR="00B60E94" w:rsidRPr="001A6DBA">
              <w:t>říspěvky žáků do Zpravodaje města</w:t>
            </w:r>
          </w:p>
          <w:p w14:paraId="62CD5550" w14:textId="77777777" w:rsidR="00D3368C" w:rsidRDefault="00D3368C" w:rsidP="0054590F">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EE568F" w14:paraId="7DD6FB70" w14:textId="77777777" w:rsidTr="0072333C">
        <w:tc>
          <w:tcPr>
            <w:cnfStyle w:val="001000000000" w:firstRow="0" w:lastRow="0" w:firstColumn="1" w:lastColumn="0" w:oddVBand="0" w:evenVBand="0" w:oddHBand="0" w:evenHBand="0" w:firstRowFirstColumn="0" w:firstRowLastColumn="0" w:lastRowFirstColumn="0" w:lastRowLastColumn="0"/>
            <w:tcW w:w="2263" w:type="dxa"/>
            <w:vAlign w:val="center"/>
          </w:tcPr>
          <w:p w14:paraId="3CFF9BE7" w14:textId="64A877D7" w:rsidR="00EE568F" w:rsidRDefault="00EE568F" w:rsidP="0072333C">
            <w:pPr>
              <w:jc w:val="left"/>
            </w:pPr>
            <w:r>
              <w:t xml:space="preserve">V čem </w:t>
            </w:r>
            <w:r w:rsidR="009A7CCC">
              <w:t xml:space="preserve">škola </w:t>
            </w:r>
            <w:r>
              <w:t>není úspěšná a v čem by se mohla zlepšit</w:t>
            </w:r>
          </w:p>
        </w:tc>
        <w:tc>
          <w:tcPr>
            <w:tcW w:w="6799" w:type="dxa"/>
            <w:vAlign w:val="center"/>
          </w:tcPr>
          <w:p w14:paraId="6276716C" w14:textId="78C0C4A3" w:rsidR="00581934" w:rsidRPr="001A6DBA" w:rsidRDefault="00581934"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1A6DBA">
              <w:t>Více dbát na zkvalitnění čtenářských dovedností žáků, trvale věnovat zvýšenou pozornost slabším žákům a žákům s</w:t>
            </w:r>
            <w:r w:rsidR="00F77E81" w:rsidRPr="001A6DBA">
              <w:t>e</w:t>
            </w:r>
            <w:r w:rsidRPr="001A6DBA">
              <w:t> SVP i žákům nadaným</w:t>
            </w:r>
          </w:p>
          <w:p w14:paraId="67488D28" w14:textId="77777777" w:rsidR="00581934" w:rsidRPr="001A6DBA" w:rsidRDefault="00581934"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1A6DBA">
              <w:t>Nárůst dětí s vadami řeči, malá spolupráce s rodiči v této oblasti</w:t>
            </w:r>
          </w:p>
          <w:p w14:paraId="7D16AD80" w14:textId="77777777" w:rsidR="00581934" w:rsidRPr="001A6DBA" w:rsidRDefault="00581934"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1A6DBA">
              <w:t>Škola bojuje s nezájmem žáků o čtení</w:t>
            </w:r>
          </w:p>
          <w:p w14:paraId="009197B5" w14:textId="7A3998A3" w:rsidR="00581934" w:rsidRPr="001A6DBA" w:rsidRDefault="00581934"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1A6DBA">
              <w:t>Některým žákům činí problém čtení s porozuměním</w:t>
            </w:r>
          </w:p>
          <w:p w14:paraId="5F875359" w14:textId="7B83A42B" w:rsidR="00F77E81" w:rsidRPr="001A6DBA" w:rsidRDefault="00581934"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1A6DBA">
              <w:t>Špatná výslovnost dětí, nedostatek pedagogů k provádění logopedie</w:t>
            </w:r>
          </w:p>
          <w:p w14:paraId="2D9D199B" w14:textId="7547C82D" w:rsidR="00581934" w:rsidRPr="001A6DBA" w:rsidRDefault="00F77E81"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1A6DBA">
              <w:t>V</w:t>
            </w:r>
            <w:r w:rsidR="00581934" w:rsidRPr="001A6DBA">
              <w:t>íce motivovat a zapojovat žáky do literárních aktivit, tvorb</w:t>
            </w:r>
            <w:r w:rsidRPr="001A6DBA">
              <w:t>y</w:t>
            </w:r>
            <w:r w:rsidR="00581934" w:rsidRPr="001A6DBA">
              <w:t xml:space="preserve"> školního časopisu </w:t>
            </w:r>
          </w:p>
          <w:p w14:paraId="19EEEBC1" w14:textId="77777777" w:rsidR="008A3D41" w:rsidRDefault="008A3D41" w:rsidP="0072333C">
            <w:pPr>
              <w:pStyle w:val="Odstavecseseznamem"/>
              <w:jc w:val="left"/>
              <w:cnfStyle w:val="000000000000" w:firstRow="0" w:lastRow="0" w:firstColumn="0" w:lastColumn="0" w:oddVBand="0" w:evenVBand="0" w:oddHBand="0" w:evenHBand="0" w:firstRowFirstColumn="0" w:firstRowLastColumn="0" w:lastRowFirstColumn="0" w:lastRowLastColumn="0"/>
            </w:pPr>
          </w:p>
        </w:tc>
      </w:tr>
      <w:tr w:rsidR="00D3368C" w14:paraId="01E2AE18"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50D0419" w14:textId="3B3444BB" w:rsidR="00D3368C" w:rsidRDefault="00D3368C" w:rsidP="0072333C">
            <w:pPr>
              <w:jc w:val="left"/>
            </w:pPr>
            <w:r>
              <w:lastRenderedPageBreak/>
              <w:t xml:space="preserve">Co </w:t>
            </w:r>
            <w:r w:rsidR="003B0E99">
              <w:t>škola potřebuje k rozvoji, aby se mohla zlepšit</w:t>
            </w:r>
          </w:p>
          <w:p w14:paraId="3F632AE5" w14:textId="77777777" w:rsidR="00D3368C" w:rsidRDefault="00D3368C" w:rsidP="0072333C">
            <w:pPr>
              <w:jc w:val="left"/>
            </w:pPr>
          </w:p>
        </w:tc>
        <w:tc>
          <w:tcPr>
            <w:tcW w:w="6799" w:type="dxa"/>
            <w:vAlign w:val="center"/>
          </w:tcPr>
          <w:p w14:paraId="5F45C77D" w14:textId="77777777" w:rsidR="00F77E81" w:rsidRPr="001A6DBA" w:rsidRDefault="00581934"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Nakoupení knížek aktuálně oblíbených dětmi</w:t>
            </w:r>
          </w:p>
          <w:p w14:paraId="7628FF5F" w14:textId="77777777" w:rsidR="00F77E81" w:rsidRPr="001A6DBA" w:rsidRDefault="00F77E81"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Z</w:t>
            </w:r>
            <w:r w:rsidR="00581934" w:rsidRPr="001A6DBA">
              <w:t>řízení čtenářských koutků</w:t>
            </w:r>
          </w:p>
          <w:p w14:paraId="51128E6A" w14:textId="4A991EF4" w:rsidR="00581934" w:rsidRPr="001A6DBA" w:rsidRDefault="00F77E81"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L</w:t>
            </w:r>
            <w:r w:rsidR="00581934" w:rsidRPr="001A6DBA">
              <w:t>epší podpora ČG v</w:t>
            </w:r>
            <w:r w:rsidR="007B0B7F" w:rsidRPr="001A6DBA">
              <w:t> </w:t>
            </w:r>
            <w:r w:rsidR="00581934" w:rsidRPr="001A6DBA">
              <w:t>rodinách</w:t>
            </w:r>
            <w:r w:rsidR="007B0B7F" w:rsidRPr="001A6DBA">
              <w:t xml:space="preserve"> (pokud nečte rodič, nečte ani dítě)</w:t>
            </w:r>
          </w:p>
          <w:p w14:paraId="7F3DFBA0" w14:textId="1D9D7EBA" w:rsidR="00581934" w:rsidRPr="001A6DBA" w:rsidRDefault="00581934"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Rozšíření vybavenosti školní knihovny</w:t>
            </w:r>
          </w:p>
          <w:p w14:paraId="3E136CC1" w14:textId="6D7DFCD7" w:rsidR="00581934" w:rsidRPr="001A6DBA" w:rsidRDefault="00F77E81"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 xml:space="preserve">Nákup </w:t>
            </w:r>
            <w:r w:rsidR="00581934" w:rsidRPr="001A6DBA">
              <w:t>pomůc</w:t>
            </w:r>
            <w:r w:rsidRPr="001A6DBA">
              <w:t>ek</w:t>
            </w:r>
            <w:r w:rsidR="00581934" w:rsidRPr="001A6DBA">
              <w:t>,</w:t>
            </w:r>
            <w:r w:rsidRPr="001A6DBA">
              <w:t xml:space="preserve"> vybavení, </w:t>
            </w:r>
            <w:r w:rsidR="00581934" w:rsidRPr="001A6DBA">
              <w:t>literatury pro žáky i pedagogické pracovníky</w:t>
            </w:r>
          </w:p>
          <w:p w14:paraId="2689C48A" w14:textId="77777777" w:rsidR="00F77E81" w:rsidRPr="001A6DBA" w:rsidRDefault="00581934"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DVPP</w:t>
            </w:r>
          </w:p>
          <w:p w14:paraId="4184143B" w14:textId="7C3844C3" w:rsidR="00581934" w:rsidRPr="001A6DBA" w:rsidRDefault="00F77E81" w:rsidP="00F77E81">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P</w:t>
            </w:r>
            <w:r w:rsidR="00581934" w:rsidRPr="001A6DBA">
              <w:t>řednášky autorů v krajské knihovně</w:t>
            </w:r>
          </w:p>
          <w:p w14:paraId="087809BC" w14:textId="1A5B830C" w:rsidR="007B0B7F" w:rsidRPr="001A6DBA" w:rsidRDefault="00F77E81"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M</w:t>
            </w:r>
            <w:r w:rsidR="007B0B7F" w:rsidRPr="001A6DBA">
              <w:t>otivace dětí</w:t>
            </w:r>
          </w:p>
          <w:p w14:paraId="017013FB" w14:textId="5EE19D32" w:rsidR="00437FCE" w:rsidRPr="001A6DBA" w:rsidRDefault="007B0B7F" w:rsidP="00F77E81">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1A6DBA">
              <w:t>Modernizace čtenářských titulů</w:t>
            </w:r>
          </w:p>
          <w:p w14:paraId="43BB4213" w14:textId="77777777" w:rsidR="008A3D41" w:rsidRDefault="008A3D41" w:rsidP="0072333C">
            <w:pPr>
              <w:pStyle w:val="Odstavecseseznamem"/>
              <w:jc w:val="left"/>
              <w:cnfStyle w:val="000000100000" w:firstRow="0" w:lastRow="0" w:firstColumn="0" w:lastColumn="0" w:oddVBand="0" w:evenVBand="0" w:oddHBand="1" w:evenHBand="0" w:firstRowFirstColumn="0" w:firstRowLastColumn="0" w:lastRowFirstColumn="0" w:lastRowLastColumn="0"/>
            </w:pPr>
          </w:p>
        </w:tc>
      </w:tr>
    </w:tbl>
    <w:p w14:paraId="703D8FD4" w14:textId="77777777" w:rsidR="00BD7491" w:rsidRDefault="00BD7491" w:rsidP="008A3609"/>
    <w:p w14:paraId="04C3B24E" w14:textId="14FC2945" w:rsidR="00DC6349" w:rsidRDefault="00AD5282" w:rsidP="008A3609">
      <w:r>
        <w:t>Základní školy jsou zapojeny do mnoha projektů podporujících čtenářskou gramotnost</w:t>
      </w:r>
      <w:r w:rsidR="00125C15">
        <w:t xml:space="preserve">. Žáci škol se účastní jak školních, tak regionálních soutěží, ve kterých jsou úspěšní. </w:t>
      </w:r>
      <w:r w:rsidR="00C57882">
        <w:t xml:space="preserve">Stejně tak se hojně pořádají akce pro rodiče (besídky, divadla, akademie), kde děti mohou předvést svůj talent. </w:t>
      </w:r>
      <w:r w:rsidR="00125C15">
        <w:t>Školy také spolupracují s různými organizacemi jako jsou knihovny, nakladatelství apod.</w:t>
      </w:r>
    </w:p>
    <w:p w14:paraId="1A48CD25" w14:textId="550DCA9F" w:rsidR="00C57882" w:rsidRDefault="00E40A15" w:rsidP="008A3609">
      <w:r>
        <w:t>Nejvíce školy potřebují pořizovat materiály k rozvoji čtenářské gramotnosti, tzn. literaturu, pomůcky</w:t>
      </w:r>
      <w:r w:rsidR="003B0E99">
        <w:t>,</w:t>
      </w:r>
      <w:r>
        <w:t xml:space="preserve"> ale také moderní vybavení (dataprojektor, IT tabule apod). V poslední době klesá zájem o literaturu, proto by školy potřebovaly větší zapálení dětí nejen ve škole, ale i doma s rodinou. Od toho se odráží i špatná výslovnost a nízká slovní zásoba. </w:t>
      </w:r>
    </w:p>
    <w:p w14:paraId="0D23257C" w14:textId="77777777" w:rsidR="003B0E99" w:rsidRDefault="003B0E99" w:rsidP="008A3609"/>
    <w:p w14:paraId="180433A7" w14:textId="61E6EE1B" w:rsidR="00FB04A5" w:rsidRDefault="00FB04A5" w:rsidP="008A3609">
      <w:pPr>
        <w:rPr>
          <w:b/>
          <w:bCs/>
        </w:rPr>
      </w:pPr>
      <w:r w:rsidRPr="00010E7F">
        <w:rPr>
          <w:b/>
          <w:bCs/>
        </w:rPr>
        <w:t xml:space="preserve">Další poznatky </w:t>
      </w:r>
    </w:p>
    <w:p w14:paraId="73497DF6" w14:textId="64E1A4B1" w:rsidR="00B14FDC" w:rsidRDefault="00B14FDC" w:rsidP="008A3609">
      <w:r>
        <w:t>Učitelé všech základních škol</w:t>
      </w:r>
      <w:r w:rsidRPr="00B14FDC">
        <w:t xml:space="preserve"> se účastní vzdělávacích seminářů a školení zaměřených na zvyšování čtenářské gramotnosti. Poznatky pak uplatňují ve svých školských zařízeních.</w:t>
      </w:r>
      <w:r>
        <w:t xml:space="preserve"> V tomto směru spolupracují také s dalšími organizacemi:</w:t>
      </w:r>
    </w:p>
    <w:p w14:paraId="3F78108A" w14:textId="58D55944" w:rsidR="00B14FDC" w:rsidRDefault="00DC61A9" w:rsidP="00B14FDC">
      <w:pPr>
        <w:pStyle w:val="Odstavecseseznamem"/>
        <w:numPr>
          <w:ilvl w:val="0"/>
          <w:numId w:val="7"/>
        </w:numPr>
      </w:pPr>
      <w:r>
        <w:t>k</w:t>
      </w:r>
      <w:r w:rsidR="00B14FDC">
        <w:t>nihovna</w:t>
      </w:r>
    </w:p>
    <w:p w14:paraId="333AB156" w14:textId="0759877E" w:rsidR="00B14FDC" w:rsidRDefault="00DC61A9" w:rsidP="00B14FDC">
      <w:pPr>
        <w:pStyle w:val="Odstavecseseznamem"/>
        <w:numPr>
          <w:ilvl w:val="0"/>
          <w:numId w:val="7"/>
        </w:numPr>
      </w:pPr>
      <w:r>
        <w:t>n</w:t>
      </w:r>
      <w:r w:rsidR="00B14FDC">
        <w:t>akladatelství</w:t>
      </w:r>
    </w:p>
    <w:p w14:paraId="37CF2A7E" w14:textId="4B9FDFBD" w:rsidR="00B14FDC" w:rsidRDefault="00B14FDC" w:rsidP="00B14FDC">
      <w:pPr>
        <w:pStyle w:val="Odstavecseseznamem"/>
        <w:numPr>
          <w:ilvl w:val="0"/>
          <w:numId w:val="7"/>
        </w:numPr>
      </w:pPr>
      <w:r>
        <w:t>NPI</w:t>
      </w:r>
    </w:p>
    <w:p w14:paraId="4F574155" w14:textId="3A4AC3F4" w:rsidR="00B14FDC" w:rsidRDefault="00DC61A9" w:rsidP="00B14FDC">
      <w:pPr>
        <w:pStyle w:val="Odstavecseseznamem"/>
        <w:numPr>
          <w:ilvl w:val="0"/>
          <w:numId w:val="7"/>
        </w:numPr>
      </w:pPr>
      <w:r>
        <w:t>d</w:t>
      </w:r>
      <w:r w:rsidR="00B14FDC">
        <w:t>ivadlo</w:t>
      </w:r>
    </w:p>
    <w:p w14:paraId="56CE2AB7" w14:textId="423FE279" w:rsidR="00B14FDC" w:rsidRDefault="00DC61A9" w:rsidP="00B14FDC">
      <w:pPr>
        <w:pStyle w:val="Odstavecseseznamem"/>
        <w:numPr>
          <w:ilvl w:val="0"/>
          <w:numId w:val="7"/>
        </w:numPr>
      </w:pPr>
      <w:r>
        <w:t>m</w:t>
      </w:r>
      <w:r w:rsidR="00B14FDC">
        <w:t>ateřská škola</w:t>
      </w:r>
    </w:p>
    <w:p w14:paraId="4DFA717F" w14:textId="5F3CA73B" w:rsidR="00B14FDC" w:rsidRDefault="00B14FDC" w:rsidP="00B14FDC">
      <w:r>
        <w:t>Nutno konstatovat, že základní školy na našem území mezi sebou velmi dobře spolupracují. Pořádají společná setkání, výměny zkušeností nebo inspirativní semináře.</w:t>
      </w:r>
    </w:p>
    <w:p w14:paraId="34E8651D" w14:textId="11A16671" w:rsidR="00B14FDC" w:rsidRDefault="00B14FDC" w:rsidP="00B14FDC">
      <w:r>
        <w:t xml:space="preserve">Snahou základních škol je vyvíjet aktivitu v rámci čtenářské gramotnosti i mimo základní výuku. </w:t>
      </w:r>
      <w:r w:rsidR="00DC61A9">
        <w:t>Jedná se zejména o:</w:t>
      </w:r>
    </w:p>
    <w:p w14:paraId="5541ADA0" w14:textId="59A5B0CF" w:rsidR="00DC61A9" w:rsidRDefault="00DC61A9" w:rsidP="00DC61A9">
      <w:pPr>
        <w:pStyle w:val="Odstavecseseznamem"/>
        <w:numPr>
          <w:ilvl w:val="0"/>
          <w:numId w:val="8"/>
        </w:numPr>
      </w:pPr>
      <w:r>
        <w:t>čtení s rodiči (ve školní družině)</w:t>
      </w:r>
    </w:p>
    <w:p w14:paraId="336C6B70" w14:textId="02FFE5BB" w:rsidR="00DC61A9" w:rsidRDefault="00DC61A9" w:rsidP="00DC61A9">
      <w:pPr>
        <w:pStyle w:val="Odstavecseseznamem"/>
        <w:numPr>
          <w:ilvl w:val="0"/>
          <w:numId w:val="8"/>
        </w:numPr>
      </w:pPr>
      <w:r>
        <w:t>projekty v rámci Šablon (např. Čtenářský klub)</w:t>
      </w:r>
    </w:p>
    <w:p w14:paraId="70398AE9" w14:textId="2753A492" w:rsidR="00DC61A9" w:rsidRDefault="00DC61A9" w:rsidP="00DC61A9">
      <w:pPr>
        <w:pStyle w:val="Odstavecseseznamem"/>
        <w:numPr>
          <w:ilvl w:val="0"/>
          <w:numId w:val="8"/>
        </w:numPr>
      </w:pPr>
      <w:r>
        <w:t>recitační soutěže</w:t>
      </w:r>
    </w:p>
    <w:p w14:paraId="381C3B9E" w14:textId="16CC9197" w:rsidR="00DC61A9" w:rsidRDefault="00DC61A9" w:rsidP="00DC61A9">
      <w:pPr>
        <w:pStyle w:val="Odstavecseseznamem"/>
        <w:numPr>
          <w:ilvl w:val="0"/>
          <w:numId w:val="8"/>
        </w:numPr>
      </w:pPr>
      <w:r>
        <w:t>čtenářské soutěže</w:t>
      </w:r>
    </w:p>
    <w:p w14:paraId="786669DB" w14:textId="55E8FF52" w:rsidR="00DC61A9" w:rsidRDefault="00DC61A9" w:rsidP="00DC61A9">
      <w:pPr>
        <w:pStyle w:val="Odstavecseseznamem"/>
        <w:numPr>
          <w:ilvl w:val="0"/>
          <w:numId w:val="8"/>
        </w:numPr>
      </w:pPr>
      <w:r>
        <w:t>doučování</w:t>
      </w:r>
    </w:p>
    <w:p w14:paraId="3E0CE9ED" w14:textId="691BCF9B" w:rsidR="00DC61A9" w:rsidRDefault="00DC61A9" w:rsidP="00DC61A9">
      <w:pPr>
        <w:pStyle w:val="Odstavecseseznamem"/>
        <w:numPr>
          <w:ilvl w:val="0"/>
          <w:numId w:val="8"/>
        </w:numPr>
      </w:pPr>
      <w:r>
        <w:t>nové metody</w:t>
      </w:r>
    </w:p>
    <w:p w14:paraId="2523889D" w14:textId="77777777" w:rsidR="00B14FDC" w:rsidRPr="00B14FDC" w:rsidRDefault="00B14FDC" w:rsidP="00B14FDC"/>
    <w:p w14:paraId="527C2660" w14:textId="77777777" w:rsidR="00926D9F" w:rsidRDefault="00926D9F" w:rsidP="00926D9F">
      <w:pPr>
        <w:pStyle w:val="Nadpis2"/>
      </w:pPr>
      <w:bookmarkStart w:id="9" w:name="_Toc77579852"/>
      <w:r w:rsidRPr="00926D9F">
        <w:lastRenderedPageBreak/>
        <w:t>Matematická</w:t>
      </w:r>
      <w:r>
        <w:t xml:space="preserve"> gramotnost a rozvoj potenciálu každého žáka</w:t>
      </w:r>
      <w:bookmarkEnd w:id="9"/>
    </w:p>
    <w:tbl>
      <w:tblPr>
        <w:tblStyle w:val="Tmavtabulkasmkou5zvraznn21"/>
        <w:tblW w:w="0" w:type="auto"/>
        <w:tblLook w:val="04A0" w:firstRow="1" w:lastRow="0" w:firstColumn="1" w:lastColumn="0" w:noHBand="0" w:noVBand="1"/>
      </w:tblPr>
      <w:tblGrid>
        <w:gridCol w:w="2263"/>
        <w:gridCol w:w="6799"/>
      </w:tblGrid>
      <w:tr w:rsidR="00926D9F" w14:paraId="466B49E9" w14:textId="77777777" w:rsidTr="0072333C">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7FD91799" w14:textId="77777777" w:rsidR="00926D9F" w:rsidRPr="0072333C" w:rsidRDefault="00926D9F" w:rsidP="0072333C">
            <w:pPr>
              <w:jc w:val="left"/>
            </w:pPr>
            <w:r w:rsidRPr="0072333C">
              <w:t>Matematická gramotnost a rozvoj potenciálu každého žáka</w:t>
            </w:r>
          </w:p>
        </w:tc>
      </w:tr>
      <w:tr w:rsidR="00926D9F" w14:paraId="06B8DD6C"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CFF36E7" w14:textId="2EB4D456" w:rsidR="00926D9F" w:rsidRDefault="00926D9F" w:rsidP="0072333C">
            <w:pPr>
              <w:jc w:val="left"/>
            </w:pPr>
            <w:r>
              <w:t>V čem je škola úspěšná</w:t>
            </w:r>
            <w:r w:rsidR="00962799">
              <w:t>, co proběhlo dobře</w:t>
            </w:r>
          </w:p>
        </w:tc>
        <w:tc>
          <w:tcPr>
            <w:tcW w:w="6799" w:type="dxa"/>
            <w:vAlign w:val="center"/>
          </w:tcPr>
          <w:p w14:paraId="618A9126" w14:textId="11A4A73D" w:rsidR="000D3C05"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Projekty škol – finanční gramotnost, výuka matematiky starších žáků pro mladší spolužáky</w:t>
            </w:r>
          </w:p>
          <w:p w14:paraId="74B09C55" w14:textId="7F9D9835" w:rsidR="000276EE"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 xml:space="preserve">Úspěchy v matematických soutěžích – Matematická olympiáda, Klokan, </w:t>
            </w:r>
            <w:r w:rsidR="00E179F0" w:rsidRPr="00215E43">
              <w:t xml:space="preserve">Víc hlav, víc rozumu, Pangea, </w:t>
            </w:r>
            <w:proofErr w:type="spellStart"/>
            <w:r w:rsidRPr="00215E43">
              <w:t>Pythagoriáda</w:t>
            </w:r>
            <w:proofErr w:type="spellEnd"/>
            <w:r w:rsidRPr="00215E43">
              <w:t xml:space="preserve"> – přední místa v okresních a krajských soutěžích</w:t>
            </w:r>
          </w:p>
          <w:p w14:paraId="021051A9" w14:textId="4250FE37" w:rsidR="000276EE"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Hejného metoda ve výuce</w:t>
            </w:r>
          </w:p>
          <w:p w14:paraId="38354B3D" w14:textId="4327A40D" w:rsidR="000276EE"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Práce s interaktivními učebnicemi matematiky</w:t>
            </w:r>
          </w:p>
          <w:p w14:paraId="62CD6EB9" w14:textId="48892EEC" w:rsidR="000276EE"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 xml:space="preserve">Využívání zajímavých pomůcek – </w:t>
            </w:r>
            <w:proofErr w:type="spellStart"/>
            <w:r w:rsidRPr="00215E43">
              <w:t>geodesky</w:t>
            </w:r>
            <w:proofErr w:type="spellEnd"/>
            <w:r w:rsidRPr="00215E43">
              <w:t>, stavebnice, on-line programy (Umíme matematiku, práce v </w:t>
            </w:r>
            <w:proofErr w:type="spellStart"/>
            <w:r w:rsidRPr="00215E43">
              <w:t>ActiveInspire</w:t>
            </w:r>
            <w:proofErr w:type="spellEnd"/>
            <w:r w:rsidRPr="00215E43">
              <w:t>)</w:t>
            </w:r>
          </w:p>
          <w:p w14:paraId="51D9F5AA" w14:textId="542DB3C0" w:rsidR="000276EE"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Šablony – kluby logických a deskových her, nové metody</w:t>
            </w:r>
          </w:p>
          <w:p w14:paraId="7855ABD5" w14:textId="7A11C25A" w:rsidR="000276EE" w:rsidRPr="00215E43" w:rsidRDefault="000276EE"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Doučování matematiky</w:t>
            </w:r>
          </w:p>
          <w:p w14:paraId="1659F6E7" w14:textId="219A17BA" w:rsidR="000276EE" w:rsidRPr="00215E43" w:rsidRDefault="00EA4AD2"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Používání moderních počítačových výukových programů</w:t>
            </w:r>
          </w:p>
          <w:p w14:paraId="2F8D0F04" w14:textId="10C502B2" w:rsidR="00EA4AD2" w:rsidRPr="00215E43" w:rsidRDefault="00EA4AD2"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IT technologie, elektronické učebnice</w:t>
            </w:r>
          </w:p>
          <w:p w14:paraId="71051C03" w14:textId="4A317983" w:rsidR="00EA4AD2" w:rsidRPr="00215E43" w:rsidRDefault="00EA4AD2"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Zapojení matematických hádanek, rébusů, hlavolamů do výuky</w:t>
            </w:r>
          </w:p>
          <w:p w14:paraId="670F81A9" w14:textId="1A7B36E1" w:rsidR="00EA4AD2" w:rsidRPr="00215E43" w:rsidRDefault="00EA4AD2"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Aplikace poznatků ze školení do praxe, kvalitní personál</w:t>
            </w:r>
          </w:p>
          <w:p w14:paraId="4C3C8637" w14:textId="01781B94" w:rsidR="00EA4AD2" w:rsidRPr="00215E43" w:rsidRDefault="00EA4AD2" w:rsidP="00EA4AD2">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Akce zaměřené na matematickou gramotnost</w:t>
            </w:r>
          </w:p>
          <w:p w14:paraId="41BA5B47" w14:textId="1EF97E87" w:rsidR="00EA4AD2" w:rsidRPr="00215E43" w:rsidRDefault="00E179F0" w:rsidP="00E179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Seminář – příprava žáků 9. ročníků na přijímací zkoušky</w:t>
            </w:r>
          </w:p>
          <w:p w14:paraId="655EF3B9" w14:textId="77777777" w:rsidR="00BA6BD0" w:rsidRPr="00215E43" w:rsidRDefault="00BA6BD0" w:rsidP="0072333C">
            <w:pPr>
              <w:ind w:left="360"/>
              <w:jc w:val="left"/>
              <w:cnfStyle w:val="000000100000" w:firstRow="0" w:lastRow="0" w:firstColumn="0" w:lastColumn="0" w:oddVBand="0" w:evenVBand="0" w:oddHBand="1" w:evenHBand="0" w:firstRowFirstColumn="0" w:firstRowLastColumn="0" w:lastRowFirstColumn="0" w:lastRowLastColumn="0"/>
            </w:pPr>
          </w:p>
        </w:tc>
      </w:tr>
      <w:tr w:rsidR="00926D9F" w14:paraId="0F285E3E" w14:textId="77777777" w:rsidTr="0072333C">
        <w:tc>
          <w:tcPr>
            <w:cnfStyle w:val="001000000000" w:firstRow="0" w:lastRow="0" w:firstColumn="1" w:lastColumn="0" w:oddVBand="0" w:evenVBand="0" w:oddHBand="0" w:evenHBand="0" w:firstRowFirstColumn="0" w:firstRowLastColumn="0" w:lastRowFirstColumn="0" w:lastRowLastColumn="0"/>
            <w:tcW w:w="2263" w:type="dxa"/>
            <w:vAlign w:val="center"/>
          </w:tcPr>
          <w:p w14:paraId="7D132A35" w14:textId="6A42C50D" w:rsidR="00926D9F" w:rsidRDefault="00926D9F" w:rsidP="0072333C">
            <w:pPr>
              <w:jc w:val="left"/>
            </w:pPr>
            <w:r>
              <w:t xml:space="preserve">V čem </w:t>
            </w:r>
            <w:r w:rsidR="0082300F">
              <w:t xml:space="preserve">škola </w:t>
            </w:r>
            <w:r>
              <w:t>není úspěšná a v čem by se mohla zlepšit</w:t>
            </w:r>
          </w:p>
        </w:tc>
        <w:tc>
          <w:tcPr>
            <w:tcW w:w="6799" w:type="dxa"/>
            <w:vAlign w:val="center"/>
          </w:tcPr>
          <w:p w14:paraId="4494FD86" w14:textId="5130F289" w:rsidR="00CE2EB8" w:rsidRPr="00215E43" w:rsidRDefault="00CE2EB8"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215E43">
              <w:t>Zlepšení vybavenosti pomůckami</w:t>
            </w:r>
          </w:p>
          <w:p w14:paraId="5DD55A4B" w14:textId="1CC59283" w:rsidR="00CE2EB8" w:rsidRPr="00215E43" w:rsidRDefault="00CE2EB8"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215E43">
              <w:t>Povzbuzení zájmu žáků o matematiku – matematika je málo oblíbená</w:t>
            </w:r>
          </w:p>
          <w:p w14:paraId="629265E2" w14:textId="07948CD6" w:rsidR="00CE2EB8" w:rsidRPr="00215E43" w:rsidRDefault="00CE2EB8"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215E43">
              <w:t>Rozvoj logického myšlení dětí</w:t>
            </w:r>
          </w:p>
          <w:p w14:paraId="68EBB2E6" w14:textId="14AD6012" w:rsidR="00CE2EB8" w:rsidRPr="00215E43" w:rsidRDefault="00CE2EB8"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215E43">
              <w:t>Chybí motivace dětí</w:t>
            </w:r>
          </w:p>
          <w:p w14:paraId="12C90207" w14:textId="5A4E241B" w:rsidR="00CE2EB8" w:rsidRPr="00215E43" w:rsidRDefault="00CE2EB8" w:rsidP="00CE2EB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215E43">
              <w:t>Zaměřit se na zatraktivnění výuky geometrie</w:t>
            </w:r>
          </w:p>
          <w:p w14:paraId="3B92F0B0" w14:textId="77777777" w:rsidR="00BA6BD0" w:rsidRPr="00215E43" w:rsidRDefault="00BA6BD0" w:rsidP="0072333C">
            <w:pPr>
              <w:pStyle w:val="Odstavecseseznamem"/>
              <w:jc w:val="left"/>
              <w:cnfStyle w:val="000000000000" w:firstRow="0" w:lastRow="0" w:firstColumn="0" w:lastColumn="0" w:oddVBand="0" w:evenVBand="0" w:oddHBand="0" w:evenHBand="0" w:firstRowFirstColumn="0" w:firstRowLastColumn="0" w:lastRowFirstColumn="0" w:lastRowLastColumn="0"/>
            </w:pPr>
          </w:p>
        </w:tc>
      </w:tr>
      <w:tr w:rsidR="00926D9F" w14:paraId="4704D5A8"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B41CE2" w14:textId="6AC3606C" w:rsidR="00926D9F" w:rsidRDefault="00926D9F" w:rsidP="0072333C">
            <w:pPr>
              <w:jc w:val="left"/>
            </w:pPr>
            <w:r>
              <w:t>Co škola potřebuje k</w:t>
            </w:r>
            <w:r w:rsidR="00962799">
              <w:t> </w:t>
            </w:r>
            <w:r>
              <w:t>rozvoji</w:t>
            </w:r>
            <w:r w:rsidR="00962799">
              <w:t>,</w:t>
            </w:r>
            <w:r>
              <w:t xml:space="preserve"> aby se mohla zlepšit</w:t>
            </w:r>
          </w:p>
        </w:tc>
        <w:tc>
          <w:tcPr>
            <w:tcW w:w="6799" w:type="dxa"/>
            <w:vAlign w:val="center"/>
          </w:tcPr>
          <w:p w14:paraId="69FAFB85" w14:textId="3120C4A7" w:rsidR="00CE2EB8" w:rsidRPr="00215E43" w:rsidRDefault="00CE2EB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Jednotné úložiště elektronických výukových materiálů</w:t>
            </w:r>
          </w:p>
          <w:p w14:paraId="5125187A" w14:textId="054A841B" w:rsidR="00CE2EB8" w:rsidRPr="00215E43" w:rsidRDefault="004673F0"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Elektronický testovací systém v rámci distančního vzdělávání</w:t>
            </w:r>
          </w:p>
          <w:p w14:paraId="16BAA859" w14:textId="537E20FA" w:rsidR="004673F0" w:rsidRPr="00215E43" w:rsidRDefault="004673F0"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Didaktické pomůcky, vybavenost</w:t>
            </w:r>
          </w:p>
          <w:p w14:paraId="28C3F442" w14:textId="65FB9913" w:rsidR="004673F0" w:rsidRPr="00215E43" w:rsidRDefault="004673F0"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DVPP, motivační a praktické ukázky školení a přednášky pro žáky – propojení teorie s praxí</w:t>
            </w:r>
          </w:p>
          <w:p w14:paraId="686EDE89" w14:textId="5B1A4FD9" w:rsidR="004673F0" w:rsidRPr="00215E43" w:rsidRDefault="004673F0"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Výpočetní technika pro každého žáka</w:t>
            </w:r>
          </w:p>
          <w:p w14:paraId="1B761352" w14:textId="606A5B08" w:rsidR="004673F0" w:rsidRPr="00215E43" w:rsidRDefault="004673F0"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Interaktivní tabule, vhodné počítačové programy</w:t>
            </w:r>
          </w:p>
          <w:p w14:paraId="6713B9B3" w14:textId="794E9C62" w:rsidR="004673F0" w:rsidRPr="00215E43" w:rsidRDefault="004673F0" w:rsidP="004673F0">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215E43">
              <w:t>Stálá finanční podpora pro možnost dělení tříd na menší skupiny</w:t>
            </w:r>
          </w:p>
          <w:p w14:paraId="2BF73DA6" w14:textId="77777777" w:rsidR="00BA6BD0" w:rsidRPr="00215E43" w:rsidRDefault="00BA6BD0" w:rsidP="0072333C">
            <w:pPr>
              <w:pStyle w:val="Odstavecseseznamem"/>
              <w:jc w:val="left"/>
              <w:cnfStyle w:val="000000100000" w:firstRow="0" w:lastRow="0" w:firstColumn="0" w:lastColumn="0" w:oddVBand="0" w:evenVBand="0" w:oddHBand="1" w:evenHBand="0" w:firstRowFirstColumn="0" w:firstRowLastColumn="0" w:lastRowFirstColumn="0" w:lastRowLastColumn="0"/>
            </w:pPr>
          </w:p>
        </w:tc>
      </w:tr>
    </w:tbl>
    <w:p w14:paraId="1F856B65" w14:textId="77777777" w:rsidR="00514D9B" w:rsidRDefault="00514D9B" w:rsidP="008A3609"/>
    <w:p w14:paraId="2C912ED4" w14:textId="21920429" w:rsidR="008A3D41" w:rsidRDefault="00215E43" w:rsidP="008A3609">
      <w:r>
        <w:t xml:space="preserve">Základní školy se neustále snaží zvyšovat zájem žáků o matematiku. Na základě toho </w:t>
      </w:r>
      <w:r w:rsidR="00074647">
        <w:t>se zapojují do mnoha projektů, soutěží a aktivit, aby zábavnou formou děti matematika více bavila. K výuce rovněž používají zajímavé pomůcky, aby zatraktivnily výuku.</w:t>
      </w:r>
      <w:r w:rsidR="0087454A">
        <w:t xml:space="preserve"> </w:t>
      </w:r>
      <w:r w:rsidR="008A3D41">
        <w:t xml:space="preserve">Také začíná být důležitým tématem finanční gramotnost. </w:t>
      </w:r>
    </w:p>
    <w:p w14:paraId="129B5D35" w14:textId="5FBD319B" w:rsidR="0087454A" w:rsidRDefault="0087454A" w:rsidP="00BA6BD0">
      <w:r>
        <w:t>S potřebou vybavovat školy v rámci matematické gramotnosti souvisí finance, které jsou v tomto směru velkým problémem. V době pandemie COVID rovněž nastaly problémy s distanční výukou matematiky přes počítače. Proto by školy potřebovaly také vhodné počítačové programy pro výuku a další moderní technologie (např. IT tabule).</w:t>
      </w:r>
    </w:p>
    <w:p w14:paraId="45EDB524" w14:textId="77777777" w:rsidR="0087454A" w:rsidRDefault="0087454A" w:rsidP="00BA6BD0">
      <w:pPr>
        <w:rPr>
          <w:b/>
          <w:bCs/>
        </w:rPr>
      </w:pPr>
    </w:p>
    <w:p w14:paraId="78742A53" w14:textId="77777777" w:rsidR="00962799" w:rsidRDefault="00962799" w:rsidP="00BA6BD0">
      <w:pPr>
        <w:rPr>
          <w:b/>
          <w:bCs/>
        </w:rPr>
      </w:pPr>
    </w:p>
    <w:p w14:paraId="03DAF1AE" w14:textId="6456FEA7" w:rsidR="00C3711F" w:rsidRPr="00B85B02" w:rsidRDefault="00BA6BD0" w:rsidP="00BA6BD0">
      <w:pPr>
        <w:rPr>
          <w:b/>
          <w:bCs/>
        </w:rPr>
      </w:pPr>
      <w:r w:rsidRPr="00B85B02">
        <w:rPr>
          <w:b/>
          <w:bCs/>
        </w:rPr>
        <w:t>Další poznatky</w:t>
      </w:r>
    </w:p>
    <w:p w14:paraId="6679DB71" w14:textId="087E2110" w:rsidR="00962799" w:rsidRDefault="00B85B02" w:rsidP="00BA6BD0">
      <w:r>
        <w:rPr>
          <w:noProof/>
          <w:lang w:eastAsia="cs-CZ"/>
        </w:rPr>
        <w:drawing>
          <wp:anchor distT="0" distB="0" distL="114300" distR="114300" simplePos="0" relativeHeight="251672576" behindDoc="1" locked="0" layoutInCell="1" allowOverlap="1" wp14:anchorId="372E9C2B" wp14:editId="7C168F23">
            <wp:simplePos x="0" y="0"/>
            <wp:positionH relativeFrom="margin">
              <wp:align>center</wp:align>
            </wp:positionH>
            <wp:positionV relativeFrom="paragraph">
              <wp:posOffset>-4445</wp:posOffset>
            </wp:positionV>
            <wp:extent cx="5486400" cy="3200400"/>
            <wp:effectExtent l="0" t="0" r="0" b="0"/>
            <wp:wrapTight wrapText="bothSides">
              <wp:wrapPolygon edited="0">
                <wp:start x="0" y="0"/>
                <wp:lineTo x="0" y="21471"/>
                <wp:lineTo x="21525" y="21471"/>
                <wp:lineTo x="21525" y="0"/>
                <wp:lineTo x="0" y="0"/>
              </wp:wrapPolygon>
            </wp:wrapTight>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4375E8B" w14:textId="3C335344" w:rsidR="00962799" w:rsidRDefault="00B85B02" w:rsidP="00BA6BD0">
      <w:r>
        <w:t xml:space="preserve">Na </w:t>
      </w:r>
      <w:r w:rsidR="00C3711F">
        <w:t>téměř všech základních školách probíhá</w:t>
      </w:r>
      <w:r>
        <w:t xml:space="preserve"> aktivita zaměřená na matematiku i mimo základní výuku. Většinou se jedná o kroužky zábavné logiky, </w:t>
      </w:r>
      <w:r w:rsidR="00C3711F">
        <w:t xml:space="preserve">badatelské kroužky, kluby logických a deskových her, projekty, </w:t>
      </w:r>
      <w:r>
        <w:t>doučování, společná výuka rodičů a dětí, příprava žáků 9. ročník</w:t>
      </w:r>
      <w:r w:rsidR="00962799">
        <w:t>ů</w:t>
      </w:r>
      <w:r>
        <w:t xml:space="preserve"> k přijímacím zkouškám, kroužek deskových her, soutěže, aj.</w:t>
      </w:r>
    </w:p>
    <w:p w14:paraId="29A9844E" w14:textId="1C7ED433" w:rsidR="00962799" w:rsidRDefault="000312F0" w:rsidP="00BA6BD0">
      <w:r>
        <w:rPr>
          <w:noProof/>
          <w:lang w:eastAsia="cs-CZ"/>
        </w:rPr>
        <w:drawing>
          <wp:anchor distT="0" distB="0" distL="114300" distR="114300" simplePos="0" relativeHeight="251673600" behindDoc="1" locked="0" layoutInCell="1" allowOverlap="1" wp14:anchorId="6CEAD3DA" wp14:editId="3BB8924B">
            <wp:simplePos x="0" y="0"/>
            <wp:positionH relativeFrom="margin">
              <wp:align>center</wp:align>
            </wp:positionH>
            <wp:positionV relativeFrom="paragraph">
              <wp:posOffset>4445</wp:posOffset>
            </wp:positionV>
            <wp:extent cx="5486400" cy="3200400"/>
            <wp:effectExtent l="0" t="0" r="0" b="0"/>
            <wp:wrapTight wrapText="bothSides">
              <wp:wrapPolygon edited="0">
                <wp:start x="0" y="0"/>
                <wp:lineTo x="0" y="21471"/>
                <wp:lineTo x="21525" y="21471"/>
                <wp:lineTo x="21525" y="0"/>
                <wp:lineTo x="0" y="0"/>
              </wp:wrapPolygon>
            </wp:wrapTight>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2825BB2C" w14:textId="77777777" w:rsidR="00962799" w:rsidRDefault="00962799" w:rsidP="00BA6BD0"/>
    <w:p w14:paraId="7150987F" w14:textId="77777777" w:rsidR="00CB326E" w:rsidRDefault="00CB326E" w:rsidP="00BA6BD0"/>
    <w:p w14:paraId="0F2FBE3C" w14:textId="180E228F" w:rsidR="00B85B02" w:rsidRDefault="00A94619" w:rsidP="00BA6BD0">
      <w:r>
        <w:t xml:space="preserve">Pouze 3 základní školy z 8 na našem území spolupracují s jinými organizacemi, aby podpořily rozvoj matematické gramotnosti. Jedná se o: </w:t>
      </w:r>
    </w:p>
    <w:p w14:paraId="63903A82" w14:textId="201106CA" w:rsidR="00A94619" w:rsidRDefault="00A94619" w:rsidP="00A94619">
      <w:pPr>
        <w:pStyle w:val="Odstavecseseznamem"/>
        <w:numPr>
          <w:ilvl w:val="0"/>
          <w:numId w:val="9"/>
        </w:numPr>
      </w:pPr>
      <w:r>
        <w:t>Společnost Finanční gramotnost do škol</w:t>
      </w:r>
    </w:p>
    <w:p w14:paraId="7D810BB1" w14:textId="4332AD45" w:rsidR="00A94619" w:rsidRDefault="00A94619" w:rsidP="00962799">
      <w:pPr>
        <w:pStyle w:val="Odstavecseseznamem"/>
        <w:numPr>
          <w:ilvl w:val="0"/>
          <w:numId w:val="9"/>
        </w:numPr>
      </w:pPr>
      <w:r>
        <w:t>Univerzita Tomáše Bat</w:t>
      </w:r>
      <w:r w:rsidR="00962799">
        <w:t>i</w:t>
      </w:r>
    </w:p>
    <w:p w14:paraId="17B67F45" w14:textId="36284EEE" w:rsidR="00A94619" w:rsidRPr="00A94619" w:rsidRDefault="00A94619" w:rsidP="00A94619">
      <w:pPr>
        <w:pStyle w:val="Odstavecseseznamem"/>
        <w:numPr>
          <w:ilvl w:val="0"/>
          <w:numId w:val="9"/>
        </w:numPr>
        <w:rPr>
          <w:b/>
          <w:bCs/>
        </w:rPr>
      </w:pPr>
      <w:r>
        <w:t>NPI</w:t>
      </w:r>
    </w:p>
    <w:p w14:paraId="4AB9B1E5" w14:textId="14D6CC2B" w:rsidR="00A94619" w:rsidRPr="00A94619" w:rsidRDefault="00A94619" w:rsidP="00A94619">
      <w:pPr>
        <w:pStyle w:val="Odstavecseseznamem"/>
        <w:numPr>
          <w:ilvl w:val="0"/>
          <w:numId w:val="9"/>
        </w:numPr>
        <w:rPr>
          <w:b/>
          <w:bCs/>
        </w:rPr>
      </w:pPr>
      <w:r>
        <w:t>okolní školy v rámci matematických soutěží</w:t>
      </w:r>
    </w:p>
    <w:p w14:paraId="3B2895FD" w14:textId="77777777" w:rsidR="00B85B02" w:rsidRPr="00B6641C" w:rsidRDefault="00B85B02" w:rsidP="00B85B02">
      <w:pPr>
        <w:rPr>
          <w:b/>
          <w:bCs/>
        </w:rPr>
      </w:pPr>
      <w:r w:rsidRPr="00B6641C">
        <w:rPr>
          <w:b/>
          <w:bCs/>
        </w:rPr>
        <w:t>Výuka finanční gramotnosti</w:t>
      </w:r>
    </w:p>
    <w:p w14:paraId="1F0EE846" w14:textId="44460527" w:rsidR="00B6641C" w:rsidRDefault="00B85B02" w:rsidP="00B85B02">
      <w:r>
        <w:t>Na všech školách se do výuk</w:t>
      </w:r>
      <w:r w:rsidR="00296F00">
        <w:t>y</w:t>
      </w:r>
      <w:r>
        <w:t xml:space="preserve"> začleňuje finanční gramotnost. Nejčastěji se s ní můžeme setkat v předmětech: matematika</w:t>
      </w:r>
      <w:r w:rsidR="00B6641C">
        <w:t>, prvouka, fyzika, ICT, rodinná výchova, občanská výchova. Je otázkou, zda by se neměla výuka finanční gramotnosti sjednotit a zařadit do učebních osnov pod jednotnou metodikou.</w:t>
      </w:r>
    </w:p>
    <w:p w14:paraId="4D407C30" w14:textId="77777777" w:rsidR="00962799" w:rsidRDefault="00962799" w:rsidP="00B85B02"/>
    <w:p w14:paraId="39706CE2" w14:textId="77777777" w:rsidR="00B6641C" w:rsidRDefault="00B6641C" w:rsidP="00B6641C">
      <w:pPr>
        <w:pStyle w:val="Nadpis2"/>
      </w:pPr>
      <w:bookmarkStart w:id="10" w:name="_Toc77579853"/>
      <w:r w:rsidRPr="00010E7F">
        <w:t>Rozvoj potenciálu každého žáka v jiných oblastech</w:t>
      </w:r>
      <w:bookmarkEnd w:id="10"/>
    </w:p>
    <w:tbl>
      <w:tblPr>
        <w:tblStyle w:val="Tmavtabulkasmkou5zvraznn21"/>
        <w:tblW w:w="0" w:type="auto"/>
        <w:tblLook w:val="04A0" w:firstRow="1" w:lastRow="0" w:firstColumn="1" w:lastColumn="0" w:noHBand="0" w:noVBand="1"/>
      </w:tblPr>
      <w:tblGrid>
        <w:gridCol w:w="2263"/>
        <w:gridCol w:w="6799"/>
      </w:tblGrid>
      <w:tr w:rsidR="00B6641C" w14:paraId="1369035C" w14:textId="77777777" w:rsidTr="0072333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90DD9CB" w14:textId="77777777" w:rsidR="00B6641C" w:rsidRPr="0072333C" w:rsidRDefault="00B6641C" w:rsidP="0072333C">
            <w:pPr>
              <w:jc w:val="left"/>
            </w:pPr>
            <w:r w:rsidRPr="0072333C">
              <w:t>Rozvoj potenciálu každého žáka v jiných oblastech</w:t>
            </w:r>
          </w:p>
        </w:tc>
      </w:tr>
      <w:tr w:rsidR="00B6641C" w14:paraId="4D9563B3"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EB2A641" w14:textId="346C80E7" w:rsidR="00B6641C" w:rsidRDefault="0013361A" w:rsidP="0072333C">
            <w:pPr>
              <w:jc w:val="left"/>
            </w:pPr>
            <w:r>
              <w:t>V čem je škola úspěšná</w:t>
            </w:r>
            <w:r w:rsidR="00962799">
              <w:t>, co proběhlo dobře</w:t>
            </w:r>
          </w:p>
        </w:tc>
        <w:tc>
          <w:tcPr>
            <w:tcW w:w="6799" w:type="dxa"/>
            <w:vAlign w:val="center"/>
          </w:tcPr>
          <w:p w14:paraId="57A7F58C" w14:textId="0FBBE96D" w:rsidR="000F45F9" w:rsidRPr="007E52A4" w:rsidRDefault="000F45F9"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Plán primární prevence, plán práce se žáky s</w:t>
            </w:r>
            <w:r w:rsidR="0013361A" w:rsidRPr="007E52A4">
              <w:t>e</w:t>
            </w:r>
            <w:r w:rsidRPr="007E52A4">
              <w:t> SVP, plán práce se zaostávajícími žáky</w:t>
            </w:r>
          </w:p>
          <w:p w14:paraId="59EBE9A5" w14:textId="37524493" w:rsidR="000F45F9" w:rsidRPr="007E52A4" w:rsidRDefault="000F45F9"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Žáci se SVP se vzdělávají podle doporučení KPPP nebo SPC, podle potřeby mají vypracovaný IVP</w:t>
            </w:r>
          </w:p>
          <w:p w14:paraId="6A1D8D12" w14:textId="32F0A483" w:rsidR="000F45F9" w:rsidRPr="007E52A4" w:rsidRDefault="000F45F9"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Vyučující spolupracují s asistenty pedagog</w:t>
            </w:r>
            <w:r w:rsidR="0013361A" w:rsidRPr="007E52A4">
              <w:t>a</w:t>
            </w:r>
            <w:r w:rsidRPr="007E52A4">
              <w:t xml:space="preserve"> </w:t>
            </w:r>
          </w:p>
          <w:p w14:paraId="3B8BB461" w14:textId="388FFD5A" w:rsidR="000F45F9" w:rsidRPr="007E52A4" w:rsidRDefault="000F45F9"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Pedagogičtí pracovníci se vzdělávají v rámci DVPP</w:t>
            </w:r>
          </w:p>
          <w:p w14:paraId="06F73353" w14:textId="082646FD" w:rsidR="000F45F9" w:rsidRPr="007E52A4" w:rsidRDefault="00EB0D8E"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Zjišťování klima tříd (speciální programy, hospitace ve třídách)</w:t>
            </w:r>
          </w:p>
          <w:p w14:paraId="3F7E0F5C" w14:textId="167D99A1" w:rsidR="00EB0D8E" w:rsidRPr="007E52A4" w:rsidRDefault="00EB0D8E"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Preventivní programy – kurzy taneční a společenské výchovy pro 9. třídy, adaptační pobytové kurzy pro 6. třídy, noci ve škole, programy protidrogové prevence</w:t>
            </w:r>
          </w:p>
          <w:p w14:paraId="0A2B03D9" w14:textId="780FF326" w:rsidR="0013361A" w:rsidRPr="007E52A4" w:rsidRDefault="00EB0D8E" w:rsidP="0013361A">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Dobrá spolupráce s</w:t>
            </w:r>
            <w:r w:rsidR="0013361A" w:rsidRPr="007E52A4">
              <w:t> výchovným zařízením </w:t>
            </w:r>
            <w:r w:rsidRPr="007E52A4">
              <w:t>PPP</w:t>
            </w:r>
            <w:r w:rsidR="0013361A" w:rsidRPr="007E52A4">
              <w:t>, SPC</w:t>
            </w:r>
          </w:p>
          <w:p w14:paraId="6CBBDD06" w14:textId="68F495FD" w:rsidR="00EB0D8E" w:rsidRPr="007E52A4" w:rsidRDefault="00EB0D8E" w:rsidP="0013361A">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Bezbariérová škola</w:t>
            </w:r>
          </w:p>
          <w:p w14:paraId="3BB98A68" w14:textId="5AF3378C" w:rsidR="00EB0D8E" w:rsidRPr="007E52A4" w:rsidRDefault="00EB0D8E"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Včasná a pravidelná diagnostika žáků se SVP</w:t>
            </w:r>
          </w:p>
          <w:p w14:paraId="3FA6CCDA" w14:textId="575CDFAF" w:rsidR="00EB0D8E" w:rsidRPr="007E52A4" w:rsidRDefault="0013361A"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Pravidelné doplňování učebních pomůcek</w:t>
            </w:r>
          </w:p>
          <w:p w14:paraId="20FE301E" w14:textId="61AA189C" w:rsidR="0013361A" w:rsidRPr="007E52A4" w:rsidRDefault="0013361A"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Věnování individuální péče i žákům s výbornými vzdělávacími výsledky</w:t>
            </w:r>
          </w:p>
          <w:p w14:paraId="557F0F0F" w14:textId="35B09475" w:rsidR="0013361A" w:rsidRPr="007E52A4" w:rsidRDefault="0013361A"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Dobrá spolupráce s rodiči, se zřizovatelem</w:t>
            </w:r>
          </w:p>
          <w:p w14:paraId="3D58A815" w14:textId="523C17A8" w:rsidR="0013361A" w:rsidRPr="007E52A4" w:rsidRDefault="0013361A" w:rsidP="000F45F9">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Doučování žáků, kroužky</w:t>
            </w:r>
          </w:p>
          <w:p w14:paraId="2485AB82" w14:textId="32EA023A" w:rsidR="0013361A" w:rsidRPr="007E52A4" w:rsidRDefault="0013361A" w:rsidP="0013361A">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Inkluzivní škola</w:t>
            </w:r>
          </w:p>
          <w:p w14:paraId="36D1B76E" w14:textId="145B5AED" w:rsidR="0013361A" w:rsidRPr="007E52A4" w:rsidRDefault="0013361A" w:rsidP="0013361A">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Důraz je kladen na komplexní rozvoj žákovy osobnosti</w:t>
            </w:r>
          </w:p>
          <w:p w14:paraId="09F315BB" w14:textId="77777777" w:rsidR="008A3D41" w:rsidRPr="007E52A4" w:rsidRDefault="008A3D41" w:rsidP="0072333C">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B6641C" w14:paraId="775EE504" w14:textId="77777777" w:rsidTr="0072333C">
        <w:tc>
          <w:tcPr>
            <w:cnfStyle w:val="001000000000" w:firstRow="0" w:lastRow="0" w:firstColumn="1" w:lastColumn="0" w:oddVBand="0" w:evenVBand="0" w:oddHBand="0" w:evenHBand="0" w:firstRowFirstColumn="0" w:firstRowLastColumn="0" w:lastRowFirstColumn="0" w:lastRowLastColumn="0"/>
            <w:tcW w:w="2263" w:type="dxa"/>
            <w:vAlign w:val="center"/>
          </w:tcPr>
          <w:p w14:paraId="771EAFC7" w14:textId="4199F0CA" w:rsidR="00B6641C" w:rsidRDefault="0013361A" w:rsidP="0072333C">
            <w:pPr>
              <w:jc w:val="left"/>
            </w:pPr>
            <w:r>
              <w:t>V čem škola není úspěšná a v čem by se mohla zlepšit</w:t>
            </w:r>
          </w:p>
        </w:tc>
        <w:tc>
          <w:tcPr>
            <w:tcW w:w="6799" w:type="dxa"/>
            <w:vAlign w:val="center"/>
          </w:tcPr>
          <w:p w14:paraId="1222CDFF" w14:textId="6017FD9A" w:rsidR="0013361A" w:rsidRPr="007E52A4" w:rsidRDefault="0013361A"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7E52A4">
              <w:t>Nedostatek finančních prostředků na pokrytí všech služeb</w:t>
            </w:r>
          </w:p>
          <w:p w14:paraId="1368EEB1" w14:textId="6B7E1880" w:rsidR="0013361A" w:rsidRPr="007E52A4" w:rsidRDefault="003160DB"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7E52A4">
              <w:t xml:space="preserve">Slabá spolupráce některých rodičů při práci s problémovými žáky </w:t>
            </w:r>
          </w:p>
          <w:p w14:paraId="5F7EE221" w14:textId="1423C502" w:rsidR="003160DB" w:rsidRPr="007E52A4" w:rsidRDefault="003160DB"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7E52A4">
              <w:t>Chybí školní psycholog</w:t>
            </w:r>
          </w:p>
          <w:p w14:paraId="3B499C38" w14:textId="4104B51B" w:rsidR="003160DB" w:rsidRPr="007E52A4" w:rsidRDefault="003160DB"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7E52A4">
              <w:t>Chybí speciální pedagog pro výuku speciální pedagogické péče</w:t>
            </w:r>
          </w:p>
          <w:p w14:paraId="0C1F02C7" w14:textId="7EDC7CD5" w:rsidR="003160DB" w:rsidRPr="007E52A4" w:rsidRDefault="003160DB" w:rsidP="003160DB">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7E52A4">
              <w:t>Péče o nadané děti</w:t>
            </w:r>
          </w:p>
          <w:p w14:paraId="603549D9" w14:textId="77777777" w:rsidR="00A723E4" w:rsidRPr="007E52A4" w:rsidRDefault="00A723E4" w:rsidP="0072333C">
            <w:pPr>
              <w:pStyle w:val="Odstavecseseznamem"/>
              <w:jc w:val="left"/>
              <w:cnfStyle w:val="000000000000" w:firstRow="0" w:lastRow="0" w:firstColumn="0" w:lastColumn="0" w:oddVBand="0" w:evenVBand="0" w:oddHBand="0" w:evenHBand="0" w:firstRowFirstColumn="0" w:firstRowLastColumn="0" w:lastRowFirstColumn="0" w:lastRowLastColumn="0"/>
            </w:pPr>
          </w:p>
        </w:tc>
      </w:tr>
      <w:tr w:rsidR="00B6641C" w14:paraId="40A19754"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53586C3" w14:textId="49B74B2D" w:rsidR="00B6641C" w:rsidRDefault="00B6641C" w:rsidP="0072333C">
            <w:pPr>
              <w:jc w:val="left"/>
            </w:pPr>
            <w:r>
              <w:t>Co škola potřebuje k rozvoji, aby se mohla zlepšit</w:t>
            </w:r>
          </w:p>
        </w:tc>
        <w:tc>
          <w:tcPr>
            <w:tcW w:w="6799" w:type="dxa"/>
            <w:vAlign w:val="center"/>
          </w:tcPr>
          <w:p w14:paraId="08AD0729" w14:textId="4F76EFD3" w:rsidR="003160DB" w:rsidRPr="007E52A4" w:rsidRDefault="00220B4C"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Využití školního psychologa, speciálních pedagogů</w:t>
            </w:r>
            <w:r w:rsidR="007E52A4" w:rsidRPr="007E52A4">
              <w:t>, kvalitně vzdělaných asistentů pedagoga, logopeda</w:t>
            </w:r>
          </w:p>
          <w:p w14:paraId="654AC896" w14:textId="167751D2" w:rsidR="00220B4C" w:rsidRPr="007E52A4" w:rsidRDefault="00220B4C"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Finance</w:t>
            </w:r>
          </w:p>
          <w:p w14:paraId="7A8A9FBB" w14:textId="7EB832A5" w:rsidR="00220B4C" w:rsidRPr="007E52A4" w:rsidRDefault="00220B4C"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lastRenderedPageBreak/>
              <w:t>Dovybavení kompenzačními pomůckami</w:t>
            </w:r>
          </w:p>
          <w:p w14:paraId="6EE6052B" w14:textId="2C6529D1" w:rsidR="00220B4C" w:rsidRPr="007E52A4" w:rsidRDefault="007E52A4" w:rsidP="007E52A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7E52A4">
              <w:t>Přizpůsobení prostor školy hendikepovaným</w:t>
            </w:r>
          </w:p>
          <w:p w14:paraId="24F40647" w14:textId="77777777" w:rsidR="00B6641C" w:rsidRPr="007E52A4" w:rsidRDefault="00B6641C" w:rsidP="0072333C">
            <w:pPr>
              <w:ind w:left="360"/>
              <w:jc w:val="left"/>
              <w:cnfStyle w:val="000000100000" w:firstRow="0" w:lastRow="0" w:firstColumn="0" w:lastColumn="0" w:oddVBand="0" w:evenVBand="0" w:oddHBand="1" w:evenHBand="0" w:firstRowFirstColumn="0" w:firstRowLastColumn="0" w:lastRowFirstColumn="0" w:lastRowLastColumn="0"/>
            </w:pPr>
          </w:p>
        </w:tc>
      </w:tr>
    </w:tbl>
    <w:p w14:paraId="6A41EA94" w14:textId="77777777" w:rsidR="007E52A4" w:rsidRDefault="007E52A4" w:rsidP="00B85B02"/>
    <w:p w14:paraId="5620E608" w14:textId="47259C2B" w:rsidR="00A3364C" w:rsidRPr="003D6D3B" w:rsidRDefault="00C82257" w:rsidP="00B85B02">
      <w:r w:rsidRPr="003D6D3B">
        <w:t xml:space="preserve">Naše školy poskytují podpůrná opatření. </w:t>
      </w:r>
      <w:r w:rsidR="003D6D3B" w:rsidRPr="003D6D3B">
        <w:t>Školy mají zpracované plány primární prevence, plány práce se žáky se SVP, plány práce se zaostávajícími žáky.</w:t>
      </w:r>
      <w:r w:rsidRPr="003D6D3B">
        <w:t xml:space="preserve"> Ve školách pracují asistenti pedagogů</w:t>
      </w:r>
      <w:r w:rsidR="003D6D3B" w:rsidRPr="003D6D3B">
        <w:t>, kteří se dále vzdělávají.</w:t>
      </w:r>
      <w:r w:rsidRPr="003D6D3B">
        <w:t xml:space="preserve"> </w:t>
      </w:r>
      <w:r w:rsidR="00A3364C">
        <w:t>Velkým zájmem škol jsou také preventivní programy.</w:t>
      </w:r>
    </w:p>
    <w:p w14:paraId="615B9F08" w14:textId="166F2DF0" w:rsidR="00C82257" w:rsidRPr="00A3364C" w:rsidRDefault="00C82257" w:rsidP="00B85B02">
      <w:r w:rsidRPr="00A3364C">
        <w:t xml:space="preserve">Některé potřeby jsou podmíněny finanční stránkou. I když by škola potřebovala některé pomůcky, úpravy a rekonstrukce interiérů, pořízení výtahů, </w:t>
      </w:r>
      <w:proofErr w:type="spellStart"/>
      <w:r w:rsidRPr="00A3364C">
        <w:t>schodolezů</w:t>
      </w:r>
      <w:proofErr w:type="spellEnd"/>
      <w:r w:rsidRPr="00A3364C">
        <w:t xml:space="preserve"> apod., tak na ně mají pouze omezené finanční prostředky. </w:t>
      </w:r>
    </w:p>
    <w:p w14:paraId="4F2D40AE" w14:textId="17CBD65E" w:rsidR="00FB04A5" w:rsidRDefault="00A3364C" w:rsidP="00B85B02">
      <w:r w:rsidRPr="00A3364C">
        <w:t xml:space="preserve">Velkým problémem zůstává </w:t>
      </w:r>
      <w:r>
        <w:t>chybějící odborný personál – školní psycholog, speciální pedagog, asistenti pedagoga, logopedi apod. Otázkou je i finanční stránka těchto pozic.</w:t>
      </w:r>
    </w:p>
    <w:p w14:paraId="01EB7F89" w14:textId="77777777" w:rsidR="00962799" w:rsidRPr="00A3364C" w:rsidRDefault="00962799" w:rsidP="00B85B02"/>
    <w:p w14:paraId="7BAF8C52" w14:textId="77777777" w:rsidR="00CB326E" w:rsidRDefault="00FB04A5" w:rsidP="00B85B02">
      <w:pPr>
        <w:rPr>
          <w:b/>
          <w:bCs/>
        </w:rPr>
      </w:pPr>
      <w:r w:rsidRPr="00010E7F">
        <w:rPr>
          <w:b/>
          <w:bCs/>
        </w:rPr>
        <w:t xml:space="preserve">Další poznatky </w:t>
      </w:r>
    </w:p>
    <w:p w14:paraId="058E7D50" w14:textId="354D908F" w:rsidR="00962799" w:rsidRPr="00CB326E" w:rsidRDefault="002B5F33" w:rsidP="00B85B02">
      <w:pPr>
        <w:rPr>
          <w:b/>
          <w:bCs/>
        </w:rPr>
      </w:pPr>
      <w:r>
        <w:rPr>
          <w:noProof/>
          <w:lang w:eastAsia="cs-CZ"/>
        </w:rPr>
        <w:drawing>
          <wp:anchor distT="0" distB="0" distL="114300" distR="114300" simplePos="0" relativeHeight="251674624" behindDoc="1" locked="0" layoutInCell="1" allowOverlap="1" wp14:anchorId="0C8A5ADD" wp14:editId="55F8F2BB">
            <wp:simplePos x="0" y="0"/>
            <wp:positionH relativeFrom="margin">
              <wp:align>center</wp:align>
            </wp:positionH>
            <wp:positionV relativeFrom="paragraph">
              <wp:posOffset>-4445</wp:posOffset>
            </wp:positionV>
            <wp:extent cx="5486400" cy="3200400"/>
            <wp:effectExtent l="0" t="0" r="0" b="0"/>
            <wp:wrapTight wrapText="bothSides">
              <wp:wrapPolygon edited="0">
                <wp:start x="0" y="0"/>
                <wp:lineTo x="0" y="21471"/>
                <wp:lineTo x="21525" y="21471"/>
                <wp:lineTo x="21525" y="0"/>
                <wp:lineTo x="0" y="0"/>
              </wp:wrapPolygon>
            </wp:wrapTight>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A5799CB" w14:textId="428864C4" w:rsidR="00AC6085" w:rsidRPr="00D00284" w:rsidRDefault="007E427D" w:rsidP="00B85B02">
      <w:r>
        <w:t xml:space="preserve">Většina základních škol má zájem se účastnit vzdělávacích akcí na téma inkluze. Je to dobrý nástroj např. pro začínající pedagogy. Většinou tuto možnost </w:t>
      </w:r>
      <w:r w:rsidR="004075EE">
        <w:t xml:space="preserve">školy </w:t>
      </w:r>
      <w:r>
        <w:t>využily v rámci Šablon</w:t>
      </w:r>
      <w:r w:rsidR="00D00284">
        <w:t>.</w:t>
      </w:r>
    </w:p>
    <w:p w14:paraId="41AADC37" w14:textId="77777777" w:rsidR="00962799" w:rsidRDefault="00962799" w:rsidP="00B85B02"/>
    <w:p w14:paraId="69DE0BF4" w14:textId="77777777" w:rsidR="00962799" w:rsidRDefault="00962799" w:rsidP="00B85B02"/>
    <w:p w14:paraId="14F3BD78" w14:textId="77777777" w:rsidR="00962799" w:rsidRDefault="00962799" w:rsidP="00B85B02"/>
    <w:p w14:paraId="6E987F5E" w14:textId="77777777" w:rsidR="00962799" w:rsidRDefault="00962799" w:rsidP="00B85B02"/>
    <w:p w14:paraId="25E4E12C" w14:textId="77777777" w:rsidR="00962799" w:rsidRDefault="00962799" w:rsidP="00B85B02"/>
    <w:p w14:paraId="6905DDAC" w14:textId="77777777" w:rsidR="00962799" w:rsidRDefault="00962799" w:rsidP="00B85B02"/>
    <w:p w14:paraId="4DEC405E" w14:textId="589F0EC1" w:rsidR="002B5F33" w:rsidRDefault="00D00284" w:rsidP="00962799">
      <w:pPr>
        <w:spacing w:before="240"/>
      </w:pPr>
      <w:r>
        <w:rPr>
          <w:noProof/>
          <w:lang w:eastAsia="cs-CZ"/>
        </w:rPr>
        <w:lastRenderedPageBreak/>
        <w:drawing>
          <wp:anchor distT="0" distB="0" distL="114300" distR="114300" simplePos="0" relativeHeight="251668480" behindDoc="1" locked="0" layoutInCell="1" allowOverlap="1" wp14:anchorId="335640B1" wp14:editId="2E3D4DC2">
            <wp:simplePos x="0" y="0"/>
            <wp:positionH relativeFrom="margin">
              <wp:align>center</wp:align>
            </wp:positionH>
            <wp:positionV relativeFrom="paragraph">
              <wp:posOffset>0</wp:posOffset>
            </wp:positionV>
            <wp:extent cx="5486400" cy="3200400"/>
            <wp:effectExtent l="0" t="0" r="0" b="0"/>
            <wp:wrapTight wrapText="bothSides">
              <wp:wrapPolygon edited="0">
                <wp:start x="0" y="0"/>
                <wp:lineTo x="0" y="21471"/>
                <wp:lineTo x="21525" y="21471"/>
                <wp:lineTo x="21525" y="0"/>
                <wp:lineTo x="0" y="0"/>
              </wp:wrapPolygon>
            </wp:wrapTight>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t xml:space="preserve">Všechny základní školy zjišťují znevýhodněné děti. </w:t>
      </w:r>
      <w:r w:rsidR="008F05D1">
        <w:t>Školy s nimi pracují následovně:</w:t>
      </w:r>
    </w:p>
    <w:p w14:paraId="60DE19F4" w14:textId="7503D550" w:rsidR="008F05D1" w:rsidRDefault="008F05D1" w:rsidP="008F05D1">
      <w:pPr>
        <w:pStyle w:val="Odstavecseseznamem"/>
        <w:numPr>
          <w:ilvl w:val="0"/>
          <w:numId w:val="11"/>
        </w:numPr>
      </w:pPr>
      <w:r>
        <w:t>na základě doporučení z KPPP, SCP a OSPOD v rámci vzdělávání</w:t>
      </w:r>
    </w:p>
    <w:p w14:paraId="4CE54A3D" w14:textId="11B16235" w:rsidR="008F05D1" w:rsidRDefault="008F05D1" w:rsidP="008F05D1">
      <w:pPr>
        <w:pStyle w:val="Odstavecseseznamem"/>
        <w:numPr>
          <w:ilvl w:val="0"/>
          <w:numId w:val="11"/>
        </w:numPr>
      </w:pPr>
      <w:r>
        <w:t>doučování</w:t>
      </w:r>
    </w:p>
    <w:p w14:paraId="4AF336FD" w14:textId="42E541DA" w:rsidR="008F05D1" w:rsidRDefault="008F05D1" w:rsidP="008F05D1">
      <w:pPr>
        <w:pStyle w:val="Odstavecseseznamem"/>
        <w:numPr>
          <w:ilvl w:val="0"/>
          <w:numId w:val="11"/>
        </w:numPr>
      </w:pPr>
      <w:r>
        <w:t>zajištění obědů zdarma</w:t>
      </w:r>
    </w:p>
    <w:p w14:paraId="701C21BB" w14:textId="3EBEFEEB" w:rsidR="008F05D1" w:rsidRDefault="008F05D1" w:rsidP="008F05D1">
      <w:pPr>
        <w:pStyle w:val="Odstavecseseznamem"/>
        <w:numPr>
          <w:ilvl w:val="0"/>
          <w:numId w:val="11"/>
        </w:numPr>
      </w:pPr>
      <w:r>
        <w:t>individuální vzdělávací plán</w:t>
      </w:r>
    </w:p>
    <w:p w14:paraId="40464334" w14:textId="1CFE8BA1" w:rsidR="008F05D1" w:rsidRDefault="008F05D1" w:rsidP="008F05D1">
      <w:pPr>
        <w:pStyle w:val="Odstavecseseznamem"/>
        <w:numPr>
          <w:ilvl w:val="0"/>
          <w:numId w:val="11"/>
        </w:numPr>
      </w:pPr>
      <w:r>
        <w:t>tolerance</w:t>
      </w:r>
    </w:p>
    <w:p w14:paraId="6C3F629F" w14:textId="6F49FCD4" w:rsidR="008F05D1" w:rsidRDefault="008F05D1" w:rsidP="008F05D1">
      <w:pPr>
        <w:pStyle w:val="Odstavecseseznamem"/>
        <w:numPr>
          <w:ilvl w:val="0"/>
          <w:numId w:val="11"/>
        </w:numPr>
      </w:pPr>
      <w:r>
        <w:t>využívání speciálních pomůcek</w:t>
      </w:r>
    </w:p>
    <w:p w14:paraId="047553C5" w14:textId="14C12119" w:rsidR="008F05D1" w:rsidRDefault="008F05D1" w:rsidP="008F05D1">
      <w:pPr>
        <w:pStyle w:val="Odstavecseseznamem"/>
        <w:numPr>
          <w:ilvl w:val="0"/>
          <w:numId w:val="11"/>
        </w:numPr>
      </w:pPr>
      <w:r>
        <w:t>spolupráce s rodiči, s asistenty pedagoga</w:t>
      </w:r>
    </w:p>
    <w:p w14:paraId="6F91E9A4" w14:textId="77777777" w:rsidR="00962799" w:rsidRDefault="00962799" w:rsidP="00B85B02"/>
    <w:p w14:paraId="52BFDCAD" w14:textId="0B9C2117" w:rsidR="003C1D84" w:rsidRDefault="003C1D84" w:rsidP="00962799">
      <w:r>
        <w:rPr>
          <w:noProof/>
          <w:lang w:eastAsia="cs-CZ"/>
        </w:rPr>
        <w:drawing>
          <wp:anchor distT="0" distB="0" distL="114300" distR="114300" simplePos="0" relativeHeight="251666432" behindDoc="1" locked="0" layoutInCell="1" allowOverlap="1" wp14:anchorId="6B51FCB9" wp14:editId="0F640FF8">
            <wp:simplePos x="0" y="0"/>
            <wp:positionH relativeFrom="margin">
              <wp:align>center</wp:align>
            </wp:positionH>
            <wp:positionV relativeFrom="paragraph">
              <wp:posOffset>304800</wp:posOffset>
            </wp:positionV>
            <wp:extent cx="5486400" cy="3200400"/>
            <wp:effectExtent l="0" t="0" r="0" b="0"/>
            <wp:wrapTight wrapText="bothSides">
              <wp:wrapPolygon edited="0">
                <wp:start x="0" y="0"/>
                <wp:lineTo x="0" y="21471"/>
                <wp:lineTo x="21525" y="21471"/>
                <wp:lineTo x="21525" y="0"/>
                <wp:lineTo x="0" y="0"/>
              </wp:wrapPolygon>
            </wp:wrapTight>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8F05D1">
        <w:t>V tomto směru je velmi důležitá podporovat znevýhodněn</w:t>
      </w:r>
      <w:r w:rsidR="00962799">
        <w:t>é</w:t>
      </w:r>
      <w:r w:rsidR="008F05D1">
        <w:t xml:space="preserve"> děti.</w:t>
      </w:r>
    </w:p>
    <w:p w14:paraId="56D1532B" w14:textId="77777777" w:rsidR="00962799" w:rsidRDefault="00962799" w:rsidP="00296F00">
      <w:pPr>
        <w:spacing w:after="0"/>
      </w:pPr>
    </w:p>
    <w:p w14:paraId="3469EC84" w14:textId="5EA34BA8" w:rsidR="003B5197" w:rsidRDefault="00BC5A45" w:rsidP="00296F00">
      <w:pPr>
        <w:spacing w:after="0"/>
      </w:pPr>
      <w:r>
        <w:rPr>
          <w:noProof/>
          <w:lang w:eastAsia="cs-CZ"/>
        </w:rPr>
        <w:drawing>
          <wp:anchor distT="0" distB="0" distL="114300" distR="114300" simplePos="0" relativeHeight="251661312" behindDoc="1" locked="0" layoutInCell="1" allowOverlap="1" wp14:anchorId="52DCBE0F" wp14:editId="4E1AF3AC">
            <wp:simplePos x="0" y="0"/>
            <wp:positionH relativeFrom="margin">
              <wp:align>center</wp:align>
            </wp:positionH>
            <wp:positionV relativeFrom="paragraph">
              <wp:posOffset>897255</wp:posOffset>
            </wp:positionV>
            <wp:extent cx="5486400" cy="3200400"/>
            <wp:effectExtent l="0" t="0" r="0" b="0"/>
            <wp:wrapTight wrapText="bothSides">
              <wp:wrapPolygon edited="0">
                <wp:start x="0" y="0"/>
                <wp:lineTo x="0" y="21471"/>
                <wp:lineTo x="21525" y="21471"/>
                <wp:lineTo x="21525" y="0"/>
                <wp:lineTo x="0" y="0"/>
              </wp:wrapPolygon>
            </wp:wrapTight>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C1D84">
        <w:t>6 z 8 škol mají aktivitu zaměřenou na podporu sociálně znevýhodněných dětí. Dětem je věnována speciální pedagogická péče i pedagogická intervence. Ve školách probíhá doučování žáků ohrožených školním neúspěchem. Učitelům velmi pomáhají asistenti pedagoga, pořizují se speciální pomůcky. Také se vedou individuální a skupinové konzultace.</w:t>
      </w:r>
    </w:p>
    <w:p w14:paraId="3B8CA8E6" w14:textId="07082CEF" w:rsidR="003C1D84" w:rsidRDefault="003C1D84" w:rsidP="00296F00">
      <w:pPr>
        <w:spacing w:after="0"/>
      </w:pPr>
    </w:p>
    <w:p w14:paraId="5D4AF50D" w14:textId="643857CA" w:rsidR="0072333C" w:rsidRDefault="0059439C" w:rsidP="00296F00">
      <w:pPr>
        <w:spacing w:after="0"/>
      </w:pPr>
      <w:r>
        <w:t>Všechny</w:t>
      </w:r>
      <w:r w:rsidR="0072333C">
        <w:t xml:space="preserve"> školy zjišťují nadané děti. Zjišťovat totiž nemusí jen školy, ale také např. SPC. Jestliže tedy rodiče chtějí diagnostikovat své nadané dítě, tak mohou využít právě SPC. Následně už je samozřejmé, že s nadanými dětmi škola pracuje.</w:t>
      </w:r>
    </w:p>
    <w:p w14:paraId="1FA7E23F" w14:textId="1B2F5581" w:rsidR="002B5F33" w:rsidRDefault="0059439C" w:rsidP="00B85B02">
      <w:r>
        <w:t>Školy s nimi pracují následovně:</w:t>
      </w:r>
    </w:p>
    <w:p w14:paraId="0009E900" w14:textId="38C9BC66" w:rsidR="002B5F33" w:rsidRDefault="00DE5774" w:rsidP="002B5F33">
      <w:pPr>
        <w:pStyle w:val="Odstavecseseznamem"/>
        <w:numPr>
          <w:ilvl w:val="0"/>
          <w:numId w:val="1"/>
        </w:numPr>
      </w:pPr>
      <w:r>
        <w:t>individuální přístup</w:t>
      </w:r>
    </w:p>
    <w:p w14:paraId="76B387AE" w14:textId="4BDC42B0" w:rsidR="00DE5774" w:rsidRDefault="00DE5774" w:rsidP="002B5F33">
      <w:pPr>
        <w:pStyle w:val="Odstavecseseznamem"/>
        <w:numPr>
          <w:ilvl w:val="0"/>
          <w:numId w:val="1"/>
        </w:numPr>
      </w:pPr>
      <w:r>
        <w:t>náročnější úkoly ke splnění</w:t>
      </w:r>
    </w:p>
    <w:p w14:paraId="5BF73F77" w14:textId="3F2E03B9" w:rsidR="00DE5774" w:rsidRDefault="00DE5774" w:rsidP="002B5F33">
      <w:pPr>
        <w:pStyle w:val="Odstavecseseznamem"/>
        <w:numPr>
          <w:ilvl w:val="0"/>
          <w:numId w:val="1"/>
        </w:numPr>
      </w:pPr>
      <w:r>
        <w:t>účast na různých soutěžích, prezentaci školy</w:t>
      </w:r>
    </w:p>
    <w:p w14:paraId="6351A027" w14:textId="40B4BFF3" w:rsidR="00DE5774" w:rsidRDefault="00DE5774" w:rsidP="002B5F33">
      <w:pPr>
        <w:pStyle w:val="Odstavecseseznamem"/>
        <w:numPr>
          <w:ilvl w:val="0"/>
          <w:numId w:val="1"/>
        </w:numPr>
      </w:pPr>
      <w:r>
        <w:t>diferencovaná hodina ve třídě</w:t>
      </w:r>
    </w:p>
    <w:p w14:paraId="7134A34B" w14:textId="0A717720" w:rsidR="00DE5774" w:rsidRDefault="00DE5774" w:rsidP="002B5F33">
      <w:pPr>
        <w:pStyle w:val="Odstavecseseznamem"/>
        <w:numPr>
          <w:ilvl w:val="0"/>
          <w:numId w:val="1"/>
        </w:numPr>
      </w:pPr>
      <w:r>
        <w:t>nákup pomůcek</w:t>
      </w:r>
    </w:p>
    <w:p w14:paraId="3DF3B2D5" w14:textId="27560046" w:rsidR="00DE5774" w:rsidRDefault="00DE5774" w:rsidP="002B5F33">
      <w:pPr>
        <w:pStyle w:val="Odstavecseseznamem"/>
        <w:numPr>
          <w:ilvl w:val="0"/>
          <w:numId w:val="1"/>
        </w:numPr>
      </w:pPr>
      <w:r>
        <w:t>zájmové kroužky</w:t>
      </w:r>
    </w:p>
    <w:p w14:paraId="2955370D" w14:textId="316E781F" w:rsidR="00DE5774" w:rsidRDefault="00DE5774" w:rsidP="002B5F33">
      <w:pPr>
        <w:pStyle w:val="Odstavecseseznamem"/>
        <w:numPr>
          <w:ilvl w:val="0"/>
          <w:numId w:val="1"/>
        </w:numPr>
      </w:pPr>
      <w:r>
        <w:t>kluby, projekty</w:t>
      </w:r>
    </w:p>
    <w:p w14:paraId="7602FCB9" w14:textId="29ACAE18" w:rsidR="00DE5774" w:rsidRDefault="00DE5774" w:rsidP="002B5F33">
      <w:pPr>
        <w:pStyle w:val="Odstavecseseznamem"/>
        <w:numPr>
          <w:ilvl w:val="0"/>
          <w:numId w:val="1"/>
        </w:numPr>
      </w:pPr>
      <w:r>
        <w:t>pedagogická podpora</w:t>
      </w:r>
    </w:p>
    <w:p w14:paraId="609F996C" w14:textId="37774396" w:rsidR="00DE5774" w:rsidRDefault="00DE5774" w:rsidP="00DE5774">
      <w:r>
        <w:t>Školy rovněž využívají motivační nástroje na podporu nadaných dětí, aby žáci ještě více toužil</w:t>
      </w:r>
      <w:r w:rsidR="003B5197">
        <w:t>i</w:t>
      </w:r>
      <w:r>
        <w:t xml:space="preserve"> po úspěchu. Jedná se především o:</w:t>
      </w:r>
    </w:p>
    <w:p w14:paraId="72DB9680" w14:textId="40A570B3" w:rsidR="00DE5774" w:rsidRDefault="00DE5774" w:rsidP="00DE5774">
      <w:pPr>
        <w:pStyle w:val="Odstavecseseznamem"/>
        <w:numPr>
          <w:ilvl w:val="0"/>
          <w:numId w:val="12"/>
        </w:numPr>
      </w:pPr>
      <w:r>
        <w:t>knižní odměny</w:t>
      </w:r>
    </w:p>
    <w:p w14:paraId="25E1559A" w14:textId="7810E2D4" w:rsidR="00DE5774" w:rsidRDefault="00DE5774" w:rsidP="00DE5774">
      <w:pPr>
        <w:pStyle w:val="Odstavecseseznamem"/>
        <w:numPr>
          <w:ilvl w:val="0"/>
          <w:numId w:val="12"/>
        </w:numPr>
      </w:pPr>
      <w:r>
        <w:t>pochvaly</w:t>
      </w:r>
    </w:p>
    <w:p w14:paraId="3ADACC30" w14:textId="52F25521" w:rsidR="00DE5774" w:rsidRDefault="00DE5774" w:rsidP="00DE5774">
      <w:pPr>
        <w:pStyle w:val="Odstavecseseznamem"/>
        <w:numPr>
          <w:ilvl w:val="0"/>
          <w:numId w:val="12"/>
        </w:numPr>
      </w:pPr>
      <w:r>
        <w:t>ocenění před kolektivem třídy</w:t>
      </w:r>
    </w:p>
    <w:p w14:paraId="35B8A735" w14:textId="32BAE01A" w:rsidR="00DE5774" w:rsidRDefault="00DE5774" w:rsidP="00DE5774">
      <w:pPr>
        <w:pStyle w:val="Odstavecseseznamem"/>
        <w:numPr>
          <w:ilvl w:val="0"/>
          <w:numId w:val="12"/>
        </w:numPr>
      </w:pPr>
      <w:r>
        <w:t>finanční poukazy na nákup knih</w:t>
      </w:r>
    </w:p>
    <w:p w14:paraId="173C4C31" w14:textId="12E4D5D8" w:rsidR="002B5F33" w:rsidRDefault="002B5F33" w:rsidP="003B5197"/>
    <w:p w14:paraId="7F43A733" w14:textId="54FB75E1" w:rsidR="00B6641C" w:rsidRDefault="00B6641C" w:rsidP="00B6641C">
      <w:pPr>
        <w:pStyle w:val="Nadpis2"/>
      </w:pPr>
      <w:bookmarkStart w:id="11" w:name="_Toc77579854"/>
      <w:r w:rsidRPr="00010E7F">
        <w:lastRenderedPageBreak/>
        <w:t>Digitální gramotnost</w:t>
      </w:r>
      <w:bookmarkEnd w:id="11"/>
    </w:p>
    <w:tbl>
      <w:tblPr>
        <w:tblStyle w:val="Tmavtabulkasmkou5zvraznn21"/>
        <w:tblW w:w="0" w:type="auto"/>
        <w:tblLook w:val="04A0" w:firstRow="1" w:lastRow="0" w:firstColumn="1" w:lastColumn="0" w:noHBand="0" w:noVBand="1"/>
      </w:tblPr>
      <w:tblGrid>
        <w:gridCol w:w="2263"/>
        <w:gridCol w:w="6799"/>
      </w:tblGrid>
      <w:tr w:rsidR="00B6641C" w14:paraId="7930C54A" w14:textId="77777777" w:rsidTr="0072333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61724E40" w14:textId="77777777" w:rsidR="00B6641C" w:rsidRPr="0072333C" w:rsidRDefault="00B6641C" w:rsidP="0072333C">
            <w:pPr>
              <w:jc w:val="left"/>
            </w:pPr>
            <w:r w:rsidRPr="0072333C">
              <w:t>Digitální gramotnost</w:t>
            </w:r>
          </w:p>
        </w:tc>
      </w:tr>
      <w:tr w:rsidR="00B6641C" w14:paraId="40CCD803"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F0D9221" w14:textId="19810F83" w:rsidR="00B6641C" w:rsidRDefault="003B5197" w:rsidP="0072333C">
            <w:pPr>
              <w:jc w:val="left"/>
            </w:pPr>
            <w:r>
              <w:t>V čem je škola úspěšná, c</w:t>
            </w:r>
            <w:r w:rsidR="00B6641C">
              <w:t>o proběhlo dobře</w:t>
            </w:r>
          </w:p>
        </w:tc>
        <w:tc>
          <w:tcPr>
            <w:tcW w:w="6799" w:type="dxa"/>
            <w:vAlign w:val="center"/>
          </w:tcPr>
          <w:p w14:paraId="3916DDF1" w14:textId="276CFA1C" w:rsidR="00584414" w:rsidRPr="00A73B28" w:rsidRDefault="00584414"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Vybavení moderní ICT technikou (dataprojektory, počítače, 3D tiskárna</w:t>
            </w:r>
            <w:r w:rsidR="00496A38" w:rsidRPr="00A73B28">
              <w:t>, žákovské notebooky, IT tabule</w:t>
            </w:r>
            <w:r w:rsidRPr="00A73B28">
              <w:t xml:space="preserve"> apod.)</w:t>
            </w:r>
          </w:p>
          <w:p w14:paraId="58082D05" w14:textId="23F1247D" w:rsidR="00584414" w:rsidRPr="00A73B28" w:rsidRDefault="00584414"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Projekty, akce</w:t>
            </w:r>
          </w:p>
          <w:p w14:paraId="557080C4" w14:textId="39E940A5"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 xml:space="preserve">Školy využívají moderní interaktivní PC techniku ve výuce, pomůcky jako např. lego MINDSRORMS, </w:t>
            </w:r>
            <w:proofErr w:type="spellStart"/>
            <w:r w:rsidRPr="00A73B28">
              <w:t>iTriangle</w:t>
            </w:r>
            <w:proofErr w:type="spellEnd"/>
            <w:r w:rsidRPr="00A73B28">
              <w:t xml:space="preserve">, </w:t>
            </w:r>
            <w:proofErr w:type="spellStart"/>
            <w:r w:rsidRPr="00A73B28">
              <w:t>Sensirobot</w:t>
            </w:r>
            <w:proofErr w:type="spellEnd"/>
          </w:p>
          <w:p w14:paraId="4CC73A02" w14:textId="28981680"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Nákup nových technologických zařízení</w:t>
            </w:r>
          </w:p>
          <w:p w14:paraId="6DA3EF09" w14:textId="77DB5344"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DVPP – prohlubování znalostí pedagogů</w:t>
            </w:r>
          </w:p>
          <w:p w14:paraId="55E9EB9D" w14:textId="0CBC94DE"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Akce pro žáky zaměřené na techniku – návštěvy okolních firem</w:t>
            </w:r>
          </w:p>
          <w:p w14:paraId="3416488C" w14:textId="7FB78F9C"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Externí IT technik, zapojení odborníků</w:t>
            </w:r>
          </w:p>
          <w:p w14:paraId="3EC50E77" w14:textId="769E6991"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Rozšíření předmětu informatiky do dalších ročníků</w:t>
            </w:r>
          </w:p>
          <w:p w14:paraId="05804F20" w14:textId="133F4CE9"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Plynulý přechod na online výuku v době pandemie COVID, přechod na elektronickou žákovskou knížku a třídní knihu</w:t>
            </w:r>
          </w:p>
          <w:p w14:paraId="7E7654CB" w14:textId="7418F403" w:rsidR="00584414" w:rsidRPr="00A73B28" w:rsidRDefault="00584414" w:rsidP="00584414">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Klub ICT zaměřený na robotiku a programování</w:t>
            </w:r>
          </w:p>
          <w:p w14:paraId="41863A1F" w14:textId="052E1899" w:rsidR="00584414" w:rsidRPr="00A73B28" w:rsidRDefault="00496A3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Práce s programem ZOOM</w:t>
            </w:r>
          </w:p>
          <w:p w14:paraId="09313BB9" w14:textId="77777777" w:rsidR="0072333C" w:rsidRPr="00A73B28" w:rsidRDefault="0072333C" w:rsidP="0072333C">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B6641C" w14:paraId="424B3DB3" w14:textId="77777777" w:rsidTr="0072333C">
        <w:tc>
          <w:tcPr>
            <w:cnfStyle w:val="001000000000" w:firstRow="0" w:lastRow="0" w:firstColumn="1" w:lastColumn="0" w:oddVBand="0" w:evenVBand="0" w:oddHBand="0" w:evenHBand="0" w:firstRowFirstColumn="0" w:firstRowLastColumn="0" w:lastRowFirstColumn="0" w:lastRowLastColumn="0"/>
            <w:tcW w:w="2263" w:type="dxa"/>
            <w:vAlign w:val="center"/>
          </w:tcPr>
          <w:p w14:paraId="0D87C096" w14:textId="006ACF68" w:rsidR="00B6641C" w:rsidRDefault="00B6641C" w:rsidP="0072333C">
            <w:pPr>
              <w:jc w:val="left"/>
            </w:pPr>
            <w:r>
              <w:t xml:space="preserve">V čem </w:t>
            </w:r>
            <w:r w:rsidR="009A4C71">
              <w:t xml:space="preserve">škola </w:t>
            </w:r>
            <w:r>
              <w:t>není</w:t>
            </w:r>
            <w:r w:rsidR="009A4C71">
              <w:t xml:space="preserve"> </w:t>
            </w:r>
            <w:r>
              <w:t>úspěšná</w:t>
            </w:r>
            <w:r w:rsidR="003B5197">
              <w:t xml:space="preserve"> a v čem by se mohla zlepšit</w:t>
            </w:r>
          </w:p>
        </w:tc>
        <w:tc>
          <w:tcPr>
            <w:tcW w:w="6799" w:type="dxa"/>
            <w:vAlign w:val="center"/>
          </w:tcPr>
          <w:p w14:paraId="4081F520" w14:textId="52645CF7" w:rsidR="00496A38" w:rsidRPr="00A73B28" w:rsidRDefault="00C06A78" w:rsidP="0072333C">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Zvýšit počítačovou gramotnost v nižších ročnících</w:t>
            </w:r>
          </w:p>
          <w:p w14:paraId="32387BCA" w14:textId="48E61E1B" w:rsidR="00C06A78" w:rsidRPr="00A73B28" w:rsidRDefault="00C06A78" w:rsidP="00C06A7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Zlepšit kvalitu připojení k internetu</w:t>
            </w:r>
          </w:p>
          <w:p w14:paraId="3ABB5610" w14:textId="14BC1C98" w:rsidR="00C06A78" w:rsidRPr="00A73B28" w:rsidRDefault="00C06A78" w:rsidP="00C06A7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Nedostatečná vybavenost technikou v rodinách</w:t>
            </w:r>
          </w:p>
          <w:p w14:paraId="4B9370B2" w14:textId="265A65EC" w:rsidR="00C06A78" w:rsidRPr="00A73B28" w:rsidRDefault="00C06A78" w:rsidP="00C06A7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Chybí kvalitní vybavení (tiskárna apod.)</w:t>
            </w:r>
          </w:p>
          <w:p w14:paraId="7504DA09" w14:textId="48B260BA" w:rsidR="00C06A78" w:rsidRPr="00A73B28" w:rsidRDefault="00E16F2B" w:rsidP="00C06A7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Nárůst počtu vyučovacích hodin informatiky, digitální gramotnosti dětí</w:t>
            </w:r>
          </w:p>
          <w:p w14:paraId="7E3592D0" w14:textId="11FDD27F" w:rsidR="00E16F2B" w:rsidRPr="00A73B28" w:rsidRDefault="00E16F2B" w:rsidP="00C06A7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Implementace moderní techniky do výuky (např. robotů)</w:t>
            </w:r>
          </w:p>
          <w:p w14:paraId="51811CD7" w14:textId="1022009A" w:rsidR="00E16F2B" w:rsidRPr="00A73B28" w:rsidRDefault="00E16F2B" w:rsidP="00C06A78">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rsidRPr="00A73B28">
              <w:t>Oprava a modernizace PC učeben</w:t>
            </w:r>
          </w:p>
          <w:p w14:paraId="6F4B9976" w14:textId="77777777" w:rsidR="0072333C" w:rsidRPr="00A73B28" w:rsidRDefault="0072333C" w:rsidP="0072333C">
            <w:pPr>
              <w:pStyle w:val="Odstavecseseznamem"/>
              <w:jc w:val="left"/>
              <w:cnfStyle w:val="000000000000" w:firstRow="0" w:lastRow="0" w:firstColumn="0" w:lastColumn="0" w:oddVBand="0" w:evenVBand="0" w:oddHBand="0" w:evenHBand="0" w:firstRowFirstColumn="0" w:firstRowLastColumn="0" w:lastRowFirstColumn="0" w:lastRowLastColumn="0"/>
            </w:pPr>
          </w:p>
        </w:tc>
      </w:tr>
      <w:tr w:rsidR="00B6641C" w14:paraId="7EF9A824"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B8AE35A" w14:textId="4738C630" w:rsidR="00B6641C" w:rsidRDefault="003B5197" w:rsidP="0072333C">
            <w:pPr>
              <w:jc w:val="left"/>
            </w:pPr>
            <w:r>
              <w:t>Co škola potřebuje k rozvoji, aby se mohla zlepšit</w:t>
            </w:r>
          </w:p>
        </w:tc>
        <w:tc>
          <w:tcPr>
            <w:tcW w:w="6799" w:type="dxa"/>
            <w:vAlign w:val="center"/>
          </w:tcPr>
          <w:p w14:paraId="75C401E9" w14:textId="27F9FC2B" w:rsidR="00E16F2B" w:rsidRPr="00A73B28" w:rsidRDefault="00E16F2B"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Průběžné financování na modernizaci ICT techniky ve školách</w:t>
            </w:r>
          </w:p>
          <w:p w14:paraId="3C4BCDF2" w14:textId="4E903D63" w:rsidR="00E16F2B" w:rsidRPr="00A73B28" w:rsidRDefault="00E16F2B"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Dětská robotická zařízení pro výuku</w:t>
            </w:r>
          </w:p>
          <w:p w14:paraId="4EEA2A14" w14:textId="1C1E5478" w:rsidR="00E16F2B" w:rsidRPr="00A73B28" w:rsidRDefault="00E16F2B" w:rsidP="00E16F2B">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Zlepšení konektivity školy</w:t>
            </w:r>
          </w:p>
          <w:p w14:paraId="529B305F" w14:textId="4C7F33C6" w:rsidR="00E16F2B" w:rsidRPr="00A73B28" w:rsidRDefault="00E16F2B" w:rsidP="00E16F2B">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Vybavení učeben, kvalitní pomůcky</w:t>
            </w:r>
          </w:p>
          <w:p w14:paraId="46F204E7" w14:textId="7CFC5A03" w:rsidR="00E16F2B" w:rsidRPr="00A73B28" w:rsidRDefault="00E16F2B" w:rsidP="00E16F2B">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A73B28">
              <w:t>Server na testování žáků v rámci distanční výuky</w:t>
            </w:r>
          </w:p>
          <w:p w14:paraId="7C5FB6ED" w14:textId="77777777" w:rsidR="0072333C" w:rsidRPr="00A73B28" w:rsidRDefault="0072333C" w:rsidP="00E16F2B">
            <w:pPr>
              <w:ind w:left="360"/>
              <w:jc w:val="left"/>
              <w:cnfStyle w:val="000000100000" w:firstRow="0" w:lastRow="0" w:firstColumn="0" w:lastColumn="0" w:oddVBand="0" w:evenVBand="0" w:oddHBand="1" w:evenHBand="0" w:firstRowFirstColumn="0" w:firstRowLastColumn="0" w:lastRowFirstColumn="0" w:lastRowLastColumn="0"/>
            </w:pPr>
          </w:p>
        </w:tc>
      </w:tr>
    </w:tbl>
    <w:p w14:paraId="4AB46BA2" w14:textId="322FF455" w:rsidR="00700B2A" w:rsidRDefault="00700B2A" w:rsidP="00B85B02"/>
    <w:p w14:paraId="01C6E255" w14:textId="7055174B" w:rsidR="002B5CF6" w:rsidRPr="00DE56D6" w:rsidRDefault="00190880" w:rsidP="00B85B02">
      <w:r w:rsidRPr="00DE56D6">
        <w:t xml:space="preserve">Digitální gramotnost se na základních školách vyučuje na velmi dobré úrovni, jelikož má většina moderní vybavení. V době COVID pandemie si všechny školy poradily s přechodem na online výuku, </w:t>
      </w:r>
      <w:r w:rsidR="00233BDC" w:rsidRPr="00DE56D6">
        <w:t xml:space="preserve">kdy se musely ze dne na den přizpůsobit nové formě učení. </w:t>
      </w:r>
    </w:p>
    <w:p w14:paraId="2EC6CAAE" w14:textId="2154AEAE" w:rsidR="00233BDC" w:rsidRPr="00DE56D6" w:rsidRDefault="00233BDC" w:rsidP="00B85B02">
      <w:r w:rsidRPr="00DE56D6">
        <w:t>Učitelé se vzdělávají, aby šly ruku v ruce s pokrokem moderní doby. Zapojují se do aktivit a seminářů zaměřených na rozvoj digitální gramotnosti</w:t>
      </w:r>
      <w:r w:rsidR="00DE56D6" w:rsidRPr="00DE56D6">
        <w:t>.</w:t>
      </w:r>
    </w:p>
    <w:p w14:paraId="72FD7AD5" w14:textId="0BD2A3AE" w:rsidR="00233BDC" w:rsidRPr="00DE56D6" w:rsidRDefault="00233BDC" w:rsidP="00B85B02">
      <w:r w:rsidRPr="00DE56D6">
        <w:t>V některých školách stále chybí kvalitní moderní vybavení, kvalitní připojení k</w:t>
      </w:r>
      <w:r w:rsidR="00DE56D6" w:rsidRPr="00DE56D6">
        <w:t> </w:t>
      </w:r>
      <w:r w:rsidRPr="00DE56D6">
        <w:t>internetu</w:t>
      </w:r>
      <w:r w:rsidR="00DE56D6" w:rsidRPr="00DE56D6">
        <w:t>. Školy potřebují finance a také podporu IT odborníka.</w:t>
      </w:r>
    </w:p>
    <w:p w14:paraId="792D9CB2" w14:textId="77777777" w:rsidR="003B5197" w:rsidRDefault="003B5197" w:rsidP="003A5CC0">
      <w:pPr>
        <w:rPr>
          <w:b/>
          <w:bCs/>
        </w:rPr>
      </w:pPr>
    </w:p>
    <w:p w14:paraId="423C0F33" w14:textId="77777777" w:rsidR="003B5197" w:rsidRDefault="003B5197" w:rsidP="003A5CC0">
      <w:pPr>
        <w:rPr>
          <w:b/>
          <w:bCs/>
        </w:rPr>
      </w:pPr>
    </w:p>
    <w:p w14:paraId="0794FCA4" w14:textId="77777777" w:rsidR="003B5197" w:rsidRDefault="003B5197" w:rsidP="003A5CC0">
      <w:pPr>
        <w:rPr>
          <w:b/>
          <w:bCs/>
        </w:rPr>
      </w:pPr>
    </w:p>
    <w:p w14:paraId="2FC9307B" w14:textId="77777777" w:rsidR="003B5197" w:rsidRDefault="003B5197" w:rsidP="003A5CC0">
      <w:pPr>
        <w:rPr>
          <w:b/>
          <w:bCs/>
        </w:rPr>
      </w:pPr>
    </w:p>
    <w:p w14:paraId="0B3FD852" w14:textId="7466A8D8" w:rsidR="00DE56D6" w:rsidRPr="003B5197" w:rsidRDefault="003A5CC0" w:rsidP="00A723E4">
      <w:pPr>
        <w:rPr>
          <w:b/>
          <w:bCs/>
        </w:rPr>
      </w:pPr>
      <w:r>
        <w:rPr>
          <w:noProof/>
          <w:lang w:eastAsia="cs-CZ"/>
        </w:rPr>
        <w:drawing>
          <wp:anchor distT="0" distB="0" distL="114300" distR="114300" simplePos="0" relativeHeight="251665408" behindDoc="1" locked="0" layoutInCell="1" allowOverlap="1" wp14:anchorId="7A53A3D9" wp14:editId="53A93523">
            <wp:simplePos x="0" y="0"/>
            <wp:positionH relativeFrom="margin">
              <wp:align>center</wp:align>
            </wp:positionH>
            <wp:positionV relativeFrom="paragraph">
              <wp:posOffset>224155</wp:posOffset>
            </wp:positionV>
            <wp:extent cx="5486400" cy="3200400"/>
            <wp:effectExtent l="0" t="0" r="0" b="0"/>
            <wp:wrapTight wrapText="bothSides">
              <wp:wrapPolygon edited="0">
                <wp:start x="0" y="0"/>
                <wp:lineTo x="0" y="21471"/>
                <wp:lineTo x="21525" y="21471"/>
                <wp:lineTo x="21525" y="0"/>
                <wp:lineTo x="0" y="0"/>
              </wp:wrapPolygon>
            </wp:wrapTight>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FB04A5" w:rsidRPr="00010E7F">
        <w:rPr>
          <w:b/>
          <w:bCs/>
        </w:rPr>
        <w:t>Další</w:t>
      </w:r>
      <w:r w:rsidR="003B5197">
        <w:rPr>
          <w:b/>
          <w:bCs/>
        </w:rPr>
        <w:t xml:space="preserve"> poznatky</w:t>
      </w:r>
    </w:p>
    <w:p w14:paraId="4E17C6F3" w14:textId="05DE2689" w:rsidR="003B5197" w:rsidRDefault="00E46022" w:rsidP="00B85B02">
      <w:r>
        <w:t xml:space="preserve">Učitelé se chtějí vzdělávat v rámci </w:t>
      </w:r>
      <w:r w:rsidR="00EF248F">
        <w:t>digitálních kompetencí. Musí sl</w:t>
      </w:r>
      <w:r w:rsidR="009A4C71">
        <w:t>e</w:t>
      </w:r>
      <w:r w:rsidR="00EF248F">
        <w:t>dovat nové trendy, které zabezpečí jejich žákům dostatek informací a prohloubí jejich znalosti.</w:t>
      </w:r>
      <w:r w:rsidR="00DE56D6">
        <w:t xml:space="preserve"> Kromě jedné základní školy se školeních účastní všechny základní školy na našem území.</w:t>
      </w:r>
    </w:p>
    <w:p w14:paraId="0866253C" w14:textId="2C87E4F0" w:rsidR="003B5197" w:rsidRDefault="00A723E4" w:rsidP="00EF248F">
      <w:r>
        <w:rPr>
          <w:noProof/>
          <w:lang w:eastAsia="cs-CZ"/>
        </w:rPr>
        <w:drawing>
          <wp:inline distT="0" distB="0" distL="0" distR="0" wp14:anchorId="2468B63E" wp14:editId="00EEA317">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26A944" w14:textId="2E97961A" w:rsidR="00A723E4" w:rsidRDefault="00E8079A" w:rsidP="00EF248F">
      <w:r>
        <w:t xml:space="preserve">Pouze ve 3 základních školách probíhá aktivita zaměřená na digitální gramotnost mimo základní výuku. </w:t>
      </w:r>
      <w:r w:rsidR="00EF248F">
        <w:t>Jedná se o možnosti práce na PC v odpoledních hodinách, technický kroužek, k</w:t>
      </w:r>
      <w:r>
        <w:t>lub</w:t>
      </w:r>
      <w:r w:rsidR="00EF248F">
        <w:t xml:space="preserve"> ICT, </w:t>
      </w:r>
      <w:r>
        <w:t xml:space="preserve">badatelský klub, </w:t>
      </w:r>
      <w:r w:rsidR="00EF248F">
        <w:t>práce na PC ve školním klubu či družině.</w:t>
      </w:r>
    </w:p>
    <w:p w14:paraId="3BCBB962" w14:textId="4D01C9AF" w:rsidR="00A73B28" w:rsidRDefault="003B5197" w:rsidP="00EF248F">
      <w:r>
        <w:rPr>
          <w:noProof/>
          <w:lang w:eastAsia="cs-CZ"/>
        </w:rPr>
        <w:lastRenderedPageBreak/>
        <w:drawing>
          <wp:anchor distT="0" distB="0" distL="114300" distR="114300" simplePos="0" relativeHeight="251675648" behindDoc="1" locked="0" layoutInCell="1" allowOverlap="1" wp14:anchorId="27E15B93" wp14:editId="7BA2C5CC">
            <wp:simplePos x="0" y="0"/>
            <wp:positionH relativeFrom="margin">
              <wp:align>center</wp:align>
            </wp:positionH>
            <wp:positionV relativeFrom="paragraph">
              <wp:posOffset>0</wp:posOffset>
            </wp:positionV>
            <wp:extent cx="5486400" cy="3200400"/>
            <wp:effectExtent l="0" t="0" r="0" b="0"/>
            <wp:wrapTight wrapText="bothSides">
              <wp:wrapPolygon edited="0">
                <wp:start x="0" y="0"/>
                <wp:lineTo x="0" y="21471"/>
                <wp:lineTo x="21525" y="21471"/>
                <wp:lineTo x="21525" y="0"/>
                <wp:lineTo x="0" y="0"/>
              </wp:wrapPolygon>
            </wp:wrapTight>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3291D747" w14:textId="5C47E3FA" w:rsidR="00A73B28" w:rsidRDefault="00A73B28" w:rsidP="00EF248F">
      <w:r>
        <w:t>Více než polovina základních škol spolupracuje s jinými subjekty, aby podpořily rozvoj digitální gramotnosti. Jedná se o:</w:t>
      </w:r>
    </w:p>
    <w:p w14:paraId="2B84626B" w14:textId="4AFBCD5C" w:rsidR="00A73B28" w:rsidRDefault="00A73B28" w:rsidP="00A73B28">
      <w:pPr>
        <w:pStyle w:val="Odstavecseseznamem"/>
        <w:numPr>
          <w:ilvl w:val="0"/>
          <w:numId w:val="10"/>
        </w:numPr>
      </w:pPr>
      <w:r>
        <w:t>Projekt</w:t>
      </w:r>
    </w:p>
    <w:p w14:paraId="045CCC91" w14:textId="4A77AE51" w:rsidR="00A73B28" w:rsidRDefault="00A73B28" w:rsidP="00A73B28">
      <w:pPr>
        <w:pStyle w:val="Odstavecseseznamem"/>
        <w:numPr>
          <w:ilvl w:val="0"/>
          <w:numId w:val="10"/>
        </w:numPr>
      </w:pPr>
      <w:r>
        <w:t>Sdílení poznatků mezi školami navzájem</w:t>
      </w:r>
    </w:p>
    <w:p w14:paraId="6C673E94" w14:textId="549FE801" w:rsidR="00A73B28" w:rsidRDefault="00A73B28" w:rsidP="00A73B28">
      <w:pPr>
        <w:pStyle w:val="Odstavecseseznamem"/>
        <w:numPr>
          <w:ilvl w:val="0"/>
          <w:numId w:val="10"/>
        </w:numPr>
      </w:pPr>
      <w:r>
        <w:t>Vzdělávací centrum</w:t>
      </w:r>
    </w:p>
    <w:p w14:paraId="21481EA1" w14:textId="3E99E4B0" w:rsidR="00A73B28" w:rsidRDefault="00A73B28" w:rsidP="00A73B28">
      <w:pPr>
        <w:pStyle w:val="Odstavecseseznamem"/>
        <w:numPr>
          <w:ilvl w:val="0"/>
          <w:numId w:val="10"/>
        </w:numPr>
      </w:pPr>
      <w:r>
        <w:t>IT specialista</w:t>
      </w:r>
    </w:p>
    <w:p w14:paraId="30E6FAF9" w14:textId="3C9FA9E9" w:rsidR="00A73B28" w:rsidRDefault="00A73B28" w:rsidP="00A73B28">
      <w:pPr>
        <w:pStyle w:val="Odstavecseseznamem"/>
        <w:numPr>
          <w:ilvl w:val="0"/>
          <w:numId w:val="10"/>
        </w:numPr>
      </w:pPr>
      <w:r>
        <w:t>NPI</w:t>
      </w:r>
    </w:p>
    <w:p w14:paraId="54462C08" w14:textId="37CF6712" w:rsidR="00A73B28" w:rsidRDefault="00A73B28" w:rsidP="00A73B28">
      <w:pPr>
        <w:pStyle w:val="Odstavecseseznamem"/>
        <w:numPr>
          <w:ilvl w:val="0"/>
          <w:numId w:val="10"/>
        </w:numPr>
      </w:pPr>
      <w:r>
        <w:t>Firmy</w:t>
      </w:r>
    </w:p>
    <w:p w14:paraId="7C93CFF6" w14:textId="2E8B21D1" w:rsidR="00A73B28" w:rsidRDefault="00A73B28" w:rsidP="00A73B28">
      <w:pPr>
        <w:pStyle w:val="Odstavecseseznamem"/>
        <w:numPr>
          <w:ilvl w:val="0"/>
          <w:numId w:val="10"/>
        </w:numPr>
      </w:pPr>
      <w:r>
        <w:t>VPC</w:t>
      </w:r>
    </w:p>
    <w:p w14:paraId="2A9D0866" w14:textId="77777777" w:rsidR="003B5197" w:rsidRDefault="003B5197" w:rsidP="003B5197">
      <w:pPr>
        <w:pStyle w:val="Odstavecseseznamem"/>
      </w:pPr>
    </w:p>
    <w:p w14:paraId="18387DB5" w14:textId="2CE14811" w:rsidR="00EF248F" w:rsidRDefault="00EF248F" w:rsidP="00EF248F">
      <w:pPr>
        <w:pStyle w:val="Nadpis2"/>
      </w:pPr>
      <w:bookmarkStart w:id="12" w:name="_Toc77579855"/>
      <w:r>
        <w:t>Další potřeby</w:t>
      </w:r>
      <w:bookmarkEnd w:id="12"/>
    </w:p>
    <w:tbl>
      <w:tblPr>
        <w:tblStyle w:val="Tmavtabulkasmkou5zvraznn21"/>
        <w:tblW w:w="0" w:type="auto"/>
        <w:tblLook w:val="04A0" w:firstRow="1" w:lastRow="0" w:firstColumn="1" w:lastColumn="0" w:noHBand="0" w:noVBand="1"/>
      </w:tblPr>
      <w:tblGrid>
        <w:gridCol w:w="2263"/>
        <w:gridCol w:w="6799"/>
      </w:tblGrid>
      <w:tr w:rsidR="002B5F33" w14:paraId="5E2EED58" w14:textId="77777777" w:rsidTr="0072333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4A3B40BA" w14:textId="77777777" w:rsidR="002B5F33" w:rsidRPr="0072333C" w:rsidRDefault="002B5F33" w:rsidP="0072333C">
            <w:pPr>
              <w:jc w:val="left"/>
            </w:pPr>
            <w:r w:rsidRPr="0072333C">
              <w:t>Další potřeby</w:t>
            </w:r>
          </w:p>
        </w:tc>
      </w:tr>
      <w:tr w:rsidR="002B5F33" w14:paraId="3CF48B37" w14:textId="77777777" w:rsidTr="0072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95437A3" w14:textId="4CDD1A9C" w:rsidR="002B5F33" w:rsidRDefault="003B5197" w:rsidP="0072333C">
            <w:pPr>
              <w:jc w:val="left"/>
            </w:pPr>
            <w:r>
              <w:t>V čem je škola úspěšná, c</w:t>
            </w:r>
            <w:r w:rsidR="002B5F33">
              <w:t>o proběhlo dobře</w:t>
            </w:r>
          </w:p>
        </w:tc>
        <w:tc>
          <w:tcPr>
            <w:tcW w:w="6799" w:type="dxa"/>
            <w:vAlign w:val="center"/>
          </w:tcPr>
          <w:p w14:paraId="01FD14E3" w14:textId="2DB6A3FE"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Dobré klima ve škole</w:t>
            </w:r>
          </w:p>
          <w:p w14:paraId="52BE095C" w14:textId="12B5A19E"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Dobrá spolupráce pedagogického sboru</w:t>
            </w:r>
          </w:p>
          <w:p w14:paraId="5D05EE6F" w14:textId="643E02A7"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Dobrá spolupráce s rodiči a zřizovatelem</w:t>
            </w:r>
          </w:p>
          <w:p w14:paraId="39F8A61F" w14:textId="6CFAE864"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Děti školu navštěvují rádi, přátelská atmosféra</w:t>
            </w:r>
          </w:p>
          <w:p w14:paraId="70B227D5" w14:textId="27C02A98"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Hezké, motivující prostředí ve škole</w:t>
            </w:r>
          </w:p>
          <w:p w14:paraId="122ED679" w14:textId="54A68619"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Získávání dotačních prostředků</w:t>
            </w:r>
          </w:p>
          <w:p w14:paraId="137358C2" w14:textId="01A9E91C"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Žáci jsou úspěšně přijímáni na střední školy ve srovnání s ostatními školami v ČR</w:t>
            </w:r>
          </w:p>
          <w:p w14:paraId="6BA4D3C9" w14:textId="3523AC01"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Spolupráce se SRPŠ</w:t>
            </w:r>
          </w:p>
          <w:p w14:paraId="348A6726" w14:textId="7A42E439"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Zkušený, kvalifikovaný pedagogický sbor</w:t>
            </w:r>
          </w:p>
          <w:p w14:paraId="733A6A85" w14:textId="78B7A994" w:rsidR="004E1AE8" w:rsidRPr="00423E9A" w:rsidRDefault="004E1AE8" w:rsidP="0072333C">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Vzdělávání žáků se SVP</w:t>
            </w:r>
          </w:p>
          <w:p w14:paraId="5F0A8174" w14:textId="7610A04F" w:rsidR="004E1AE8" w:rsidRPr="00423E9A" w:rsidRDefault="004E1AE8"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Plynulý přechod na online výuku v době pandemie COVID</w:t>
            </w:r>
          </w:p>
          <w:p w14:paraId="76E2E6F0" w14:textId="38232E36" w:rsidR="004E1AE8" w:rsidRPr="00423E9A" w:rsidRDefault="004E1AE8"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Dobrá spolupráce s projektem MAP</w:t>
            </w:r>
          </w:p>
          <w:p w14:paraId="38B0A85B" w14:textId="052C4DE8" w:rsidR="004E1AE8" w:rsidRPr="00423E9A" w:rsidRDefault="004E1AE8"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Celková vybavenost školy</w:t>
            </w:r>
          </w:p>
          <w:p w14:paraId="0FB5769B" w14:textId="48E666E9" w:rsidR="004E1AE8" w:rsidRPr="00423E9A" w:rsidRDefault="004E1AE8"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Aktivity v obci/městě školy</w:t>
            </w:r>
          </w:p>
          <w:p w14:paraId="4A06DA33" w14:textId="5B9D3350" w:rsidR="004E1AE8" w:rsidRPr="00423E9A" w:rsidRDefault="004E1AE8"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lastRenderedPageBreak/>
              <w:t>Aktivity mezi základními školami navzájem</w:t>
            </w:r>
          </w:p>
          <w:p w14:paraId="38C6774E" w14:textId="7A24D044" w:rsidR="004E1AE8"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Bezpečné prostředí školy</w:t>
            </w:r>
          </w:p>
          <w:p w14:paraId="7156AC4C" w14:textId="4E1BF8CA"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Využití asistentů pedagoga</w:t>
            </w:r>
          </w:p>
          <w:p w14:paraId="22243BCB" w14:textId="13B8B835"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Bezproblémové vzdělávání cizinců</w:t>
            </w:r>
          </w:p>
          <w:p w14:paraId="307F8486" w14:textId="7A95EDD5"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Zavádění moderních technologií do výuky – všechny učebny vybaveny interaktivní tabulí nebo dataprojektorem</w:t>
            </w:r>
          </w:p>
          <w:p w14:paraId="64D20015" w14:textId="581FE20D"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Bezbariérovost některých škol – výtah, schodišťové plošiny</w:t>
            </w:r>
          </w:p>
          <w:p w14:paraId="5A2FFED6" w14:textId="2F686AC0"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Moderní odborné učebny, jazykové učebny a školní dílny</w:t>
            </w:r>
          </w:p>
          <w:p w14:paraId="53D41AB2" w14:textId="40F55AF8"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 xml:space="preserve">Zavedení výuky AJ od 1. ročníku </w:t>
            </w:r>
          </w:p>
          <w:p w14:paraId="1FAFC1B3" w14:textId="545D0320"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Důraz na technickou výchovu</w:t>
            </w:r>
          </w:p>
          <w:p w14:paraId="0F4DC203" w14:textId="2C8697BC"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Klub ICT, robotika</w:t>
            </w:r>
          </w:p>
          <w:p w14:paraId="4277C4E3" w14:textId="41C1D095"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Úspěchy žáků v soutěžích</w:t>
            </w:r>
          </w:p>
          <w:p w14:paraId="6FB8DC19" w14:textId="618DD27C"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Zdravá školní jídelna, zavedení svačin pro žáky</w:t>
            </w:r>
          </w:p>
          <w:p w14:paraId="18D0D942" w14:textId="48ADC853"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Přípravná třída</w:t>
            </w:r>
          </w:p>
          <w:p w14:paraId="4DEB06AC" w14:textId="77AD7167" w:rsidR="00652B41" w:rsidRPr="00423E9A" w:rsidRDefault="00652B41" w:rsidP="004E1AE8">
            <w:pPr>
              <w:pStyle w:val="Odstavecseseznamem"/>
              <w:numPr>
                <w:ilvl w:val="0"/>
                <w:numId w:val="1"/>
              </w:numPr>
              <w:jc w:val="left"/>
              <w:cnfStyle w:val="000000100000" w:firstRow="0" w:lastRow="0" w:firstColumn="0" w:lastColumn="0" w:oddVBand="0" w:evenVBand="0" w:oddHBand="1" w:evenHBand="0" w:firstRowFirstColumn="0" w:firstRowLastColumn="0" w:lastRowFirstColumn="0" w:lastRowLastColumn="0"/>
            </w:pPr>
            <w:r w:rsidRPr="00423E9A">
              <w:t>Zaměření na podporu tradičního života a práce na Valašsku, podpora EVVO</w:t>
            </w:r>
          </w:p>
          <w:p w14:paraId="2F0A65EA" w14:textId="77777777" w:rsidR="008A3D41" w:rsidRDefault="008A3D41" w:rsidP="0072333C">
            <w:pPr>
              <w:pStyle w:val="Odstavecseseznamem"/>
              <w:jc w:val="left"/>
              <w:cnfStyle w:val="000000100000" w:firstRow="0" w:lastRow="0" w:firstColumn="0" w:lastColumn="0" w:oddVBand="0" w:evenVBand="0" w:oddHBand="1" w:evenHBand="0" w:firstRowFirstColumn="0" w:firstRowLastColumn="0" w:lastRowFirstColumn="0" w:lastRowLastColumn="0"/>
            </w:pPr>
          </w:p>
        </w:tc>
      </w:tr>
      <w:tr w:rsidR="002B5F33" w14:paraId="0A75C6A3" w14:textId="77777777" w:rsidTr="0072333C">
        <w:tc>
          <w:tcPr>
            <w:cnfStyle w:val="001000000000" w:firstRow="0" w:lastRow="0" w:firstColumn="1" w:lastColumn="0" w:oddVBand="0" w:evenVBand="0" w:oddHBand="0" w:evenHBand="0" w:firstRowFirstColumn="0" w:firstRowLastColumn="0" w:lastRowFirstColumn="0" w:lastRowLastColumn="0"/>
            <w:tcW w:w="2263" w:type="dxa"/>
            <w:vAlign w:val="center"/>
          </w:tcPr>
          <w:p w14:paraId="4506537E" w14:textId="505AD4BF" w:rsidR="002B5F33" w:rsidRDefault="002B5F33" w:rsidP="0072333C">
            <w:pPr>
              <w:jc w:val="left"/>
            </w:pPr>
            <w:r>
              <w:lastRenderedPageBreak/>
              <w:t xml:space="preserve">V čem </w:t>
            </w:r>
            <w:r w:rsidR="00423E9A">
              <w:t xml:space="preserve">škola není úspěšná a v čem </w:t>
            </w:r>
            <w:r>
              <w:t>by se mohla zlepšit</w:t>
            </w:r>
          </w:p>
        </w:tc>
        <w:tc>
          <w:tcPr>
            <w:tcW w:w="6799" w:type="dxa"/>
            <w:vAlign w:val="center"/>
          </w:tcPr>
          <w:p w14:paraId="22DF1BC6" w14:textId="77777777" w:rsidR="008A3D41" w:rsidRDefault="00423E9A" w:rsidP="00423E9A">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t>Rekonstrukce školy</w:t>
            </w:r>
          </w:p>
          <w:p w14:paraId="2727441E" w14:textId="77777777" w:rsidR="00423E9A" w:rsidRDefault="00423E9A" w:rsidP="00423E9A">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t>Modernizace školní kuchyně a jídelny</w:t>
            </w:r>
          </w:p>
          <w:p w14:paraId="4B253638" w14:textId="77777777" w:rsidR="00423E9A" w:rsidRDefault="00423E9A" w:rsidP="00423E9A">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t>Samostatná tělocvična</w:t>
            </w:r>
          </w:p>
          <w:p w14:paraId="6BD23DAA" w14:textId="77777777" w:rsidR="00423E9A" w:rsidRDefault="00423E9A" w:rsidP="00423E9A">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t>Vybudování dispozic pro výuku výchovných předmětů</w:t>
            </w:r>
          </w:p>
          <w:p w14:paraId="26B51242" w14:textId="77777777" w:rsidR="00423E9A" w:rsidRDefault="00423E9A" w:rsidP="00423E9A">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t>Modernizace sportovního areálu</w:t>
            </w:r>
          </w:p>
          <w:p w14:paraId="0E6A6724" w14:textId="77777777" w:rsidR="00423E9A" w:rsidRDefault="00423E9A" w:rsidP="00423E9A">
            <w:pPr>
              <w:pStyle w:val="Odstavecseseznamem"/>
              <w:numPr>
                <w:ilvl w:val="0"/>
                <w:numId w:val="1"/>
              </w:numPr>
              <w:jc w:val="left"/>
              <w:cnfStyle w:val="000000000000" w:firstRow="0" w:lastRow="0" w:firstColumn="0" w:lastColumn="0" w:oddVBand="0" w:evenVBand="0" w:oddHBand="0" w:evenHBand="0" w:firstRowFirstColumn="0" w:firstRowLastColumn="0" w:lastRowFirstColumn="0" w:lastRowLastColumn="0"/>
            </w:pPr>
            <w:r>
              <w:t>Zateplení školy</w:t>
            </w:r>
          </w:p>
          <w:p w14:paraId="736F289B" w14:textId="7956B4FE" w:rsidR="00423E9A" w:rsidRDefault="00423E9A" w:rsidP="00423E9A">
            <w:pPr>
              <w:pStyle w:val="Odstavecseseznamem"/>
              <w:jc w:val="left"/>
              <w:cnfStyle w:val="000000000000" w:firstRow="0" w:lastRow="0" w:firstColumn="0" w:lastColumn="0" w:oddVBand="0" w:evenVBand="0" w:oddHBand="0" w:evenHBand="0" w:firstRowFirstColumn="0" w:firstRowLastColumn="0" w:lastRowFirstColumn="0" w:lastRowLastColumn="0"/>
            </w:pPr>
          </w:p>
        </w:tc>
      </w:tr>
    </w:tbl>
    <w:p w14:paraId="6352064C" w14:textId="77777777" w:rsidR="0073317B" w:rsidRDefault="0073317B" w:rsidP="009F68D3"/>
    <w:p w14:paraId="74BAD79E" w14:textId="2C09D7D7" w:rsidR="00D40C43" w:rsidRDefault="00642101" w:rsidP="009F68D3">
      <w:r>
        <w:t xml:space="preserve">Nutno konstatovat, že </w:t>
      </w:r>
      <w:r w:rsidR="0056541C">
        <w:t>ve školách je příjemná a přátelská atmosféra, kde děti chodí velmi rádi. Stejně přátelské klima panuje mezi školami navzájem, což se odráží na kvalitní spolupráci a pravidelném pořádání akcí.</w:t>
      </w:r>
      <w:r w:rsidR="00A54D49">
        <w:t xml:space="preserve"> Ředitelé podporují </w:t>
      </w:r>
      <w:r w:rsidR="00985C76">
        <w:t xml:space="preserve">environmentální výchovu, ekologii a zejména udržování tradic vzhledem k oblasti, kde </w:t>
      </w:r>
      <w:r w:rsidR="00CB326E">
        <w:t>se nachází</w:t>
      </w:r>
      <w:r w:rsidR="00985C76">
        <w:t xml:space="preserve">. </w:t>
      </w:r>
    </w:p>
    <w:p w14:paraId="0D5F6321" w14:textId="49081291" w:rsidR="00104086" w:rsidRDefault="00D40C43" w:rsidP="009F68D3">
      <w:r>
        <w:t xml:space="preserve">Školy potřebují </w:t>
      </w:r>
      <w:r w:rsidR="00104086">
        <w:t xml:space="preserve">neustále vybavovat a rekonstruovat. Moderní doba a s ní spojené technologie chtějí ředitelé zavádět do výuky. V tomto směru je však tíží finanční stránka, která tomu brání. </w:t>
      </w:r>
    </w:p>
    <w:p w14:paraId="53355F4E" w14:textId="4F4058EB" w:rsidR="00985C76" w:rsidRDefault="00104086" w:rsidP="009F68D3">
      <w:r>
        <w:t xml:space="preserve">Velký důraz je kladen na vzdělávání pedagogů, pedagogové a další pomocný personál se hojně účastní školení a seminářů, ze kterých dále čerpají.  </w:t>
      </w:r>
    </w:p>
    <w:p w14:paraId="5FA7363B" w14:textId="77777777" w:rsidR="00F7565B" w:rsidRDefault="00F7565B" w:rsidP="009F68D3">
      <w:r>
        <w:t xml:space="preserve">Školy se snaží dobře učit své děti, zaměřují se na práce se SVP, čerpají šablony na asistenty, vedou kroužky, začleňují cizince apod. </w:t>
      </w:r>
    </w:p>
    <w:p w14:paraId="02EFD063" w14:textId="77777777" w:rsidR="00FB04A5" w:rsidRDefault="00FB04A5" w:rsidP="009F68D3"/>
    <w:p w14:paraId="7F75A757" w14:textId="77777777" w:rsidR="00CB326E" w:rsidRDefault="00CB326E">
      <w:pPr>
        <w:jc w:val="left"/>
        <w:rPr>
          <w:b/>
          <w:bCs/>
        </w:rPr>
      </w:pPr>
      <w:r>
        <w:rPr>
          <w:b/>
          <w:bCs/>
        </w:rPr>
        <w:br w:type="page"/>
      </w:r>
    </w:p>
    <w:p w14:paraId="58A26688" w14:textId="77777777" w:rsidR="00CB326E" w:rsidRDefault="00CB326E" w:rsidP="009F68D3">
      <w:pPr>
        <w:rPr>
          <w:b/>
          <w:bCs/>
        </w:rPr>
      </w:pPr>
    </w:p>
    <w:p w14:paraId="451A23DB" w14:textId="5FA1AE23" w:rsidR="00FB04A5" w:rsidRPr="00FB04A5" w:rsidRDefault="00FB04A5" w:rsidP="009F68D3">
      <w:pPr>
        <w:rPr>
          <w:b/>
          <w:bCs/>
        </w:rPr>
      </w:pPr>
      <w:r w:rsidRPr="00010E7F">
        <w:rPr>
          <w:b/>
          <w:bCs/>
        </w:rPr>
        <w:t xml:space="preserve">Další poznatky </w:t>
      </w:r>
    </w:p>
    <w:p w14:paraId="6CA58966" w14:textId="54AA01CB" w:rsidR="000312F0" w:rsidRDefault="00CB326E" w:rsidP="00B679DD">
      <w:pPr>
        <w:pStyle w:val="Odstavecseseznamem"/>
        <w:ind w:left="0"/>
      </w:pPr>
      <w:r>
        <w:rPr>
          <w:noProof/>
          <w:lang w:eastAsia="cs-CZ"/>
        </w:rPr>
        <w:drawing>
          <wp:anchor distT="0" distB="0" distL="114300" distR="114300" simplePos="0" relativeHeight="251676672" behindDoc="1" locked="0" layoutInCell="1" allowOverlap="1" wp14:anchorId="675B1AC0" wp14:editId="694445DF">
            <wp:simplePos x="0" y="0"/>
            <wp:positionH relativeFrom="margin">
              <wp:align>center</wp:align>
            </wp:positionH>
            <wp:positionV relativeFrom="paragraph">
              <wp:posOffset>0</wp:posOffset>
            </wp:positionV>
            <wp:extent cx="5486400" cy="3200400"/>
            <wp:effectExtent l="0" t="0" r="0" b="0"/>
            <wp:wrapTight wrapText="bothSides">
              <wp:wrapPolygon edited="0">
                <wp:start x="0" y="0"/>
                <wp:lineTo x="0" y="21471"/>
                <wp:lineTo x="21525" y="21471"/>
                <wp:lineTo x="21525" y="0"/>
                <wp:lineTo x="0" y="0"/>
              </wp:wrapPolygon>
            </wp:wrapTight>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792FE4A7" w14:textId="08DBDA7F" w:rsidR="000312F0" w:rsidRDefault="00C6236A" w:rsidP="00CB326E">
      <w:pPr>
        <w:pStyle w:val="Odstavecseseznamem"/>
        <w:ind w:left="0"/>
      </w:pPr>
      <w:r>
        <w:t>Takřka všechny školy realizují Šablony II</w:t>
      </w:r>
      <w:r w:rsidR="00F92802">
        <w:t>I</w:t>
      </w:r>
      <w:r>
        <w:t>. Šablony I</w:t>
      </w:r>
      <w:r w:rsidR="00F92802">
        <w:t>I</w:t>
      </w:r>
      <w:r>
        <w:t xml:space="preserve"> realizoval</w:t>
      </w:r>
      <w:r w:rsidR="00F92802">
        <w:t xml:space="preserve"> stejný počet škol jako Šablony III. Ostatní školy nechtějí realizovat zejména kvůli nevyhovujícím podmínkám, zatěžující administrativě apod. </w:t>
      </w:r>
      <w:r>
        <w:t xml:space="preserve"> </w:t>
      </w:r>
    </w:p>
    <w:p w14:paraId="3D63D34E" w14:textId="77777777" w:rsidR="000312F0" w:rsidRDefault="000312F0" w:rsidP="00C6236A">
      <w:r>
        <w:rPr>
          <w:noProof/>
          <w:lang w:eastAsia="cs-CZ"/>
        </w:rPr>
        <w:drawing>
          <wp:anchor distT="0" distB="0" distL="114300" distR="114300" simplePos="0" relativeHeight="251662336" behindDoc="1" locked="0" layoutInCell="1" allowOverlap="1" wp14:anchorId="7B3E5E58" wp14:editId="585875BF">
            <wp:simplePos x="0" y="0"/>
            <wp:positionH relativeFrom="margin">
              <wp:align>center</wp:align>
            </wp:positionH>
            <wp:positionV relativeFrom="paragraph">
              <wp:posOffset>0</wp:posOffset>
            </wp:positionV>
            <wp:extent cx="5857875" cy="3238500"/>
            <wp:effectExtent l="0" t="0" r="9525" b="0"/>
            <wp:wrapTight wrapText="bothSides">
              <wp:wrapPolygon edited="0">
                <wp:start x="0" y="0"/>
                <wp:lineTo x="0" y="21473"/>
                <wp:lineTo x="21565" y="21473"/>
                <wp:lineTo x="21565" y="0"/>
                <wp:lineTo x="0" y="0"/>
              </wp:wrapPolygon>
            </wp:wrapTight>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560EC0F8" w14:textId="52B8B8B7" w:rsidR="0078046C" w:rsidRDefault="0078046C" w:rsidP="00C6236A">
      <w:r>
        <w:t>Všechny základní školy investovaly finance v posledních dvou letech do pořízení vybavení, modernizace učeben a opravu a údržbu budovy. Také takřka všechny školy modernizovaly venkovní prostředí. Žádná nerealizovala novou výstavbu.</w:t>
      </w:r>
    </w:p>
    <w:p w14:paraId="677101BF" w14:textId="576F3251" w:rsidR="002B5F33" w:rsidRDefault="00CB326E" w:rsidP="00B679DD">
      <w:pPr>
        <w:pStyle w:val="Odstavecseseznamem"/>
        <w:ind w:left="0"/>
      </w:pPr>
      <w:r>
        <w:rPr>
          <w:noProof/>
          <w:lang w:eastAsia="cs-CZ"/>
        </w:rPr>
        <w:lastRenderedPageBreak/>
        <w:drawing>
          <wp:anchor distT="0" distB="0" distL="114300" distR="114300" simplePos="0" relativeHeight="251677696" behindDoc="1" locked="0" layoutInCell="1" allowOverlap="1" wp14:anchorId="473471D2" wp14:editId="4A55D2D2">
            <wp:simplePos x="0" y="0"/>
            <wp:positionH relativeFrom="margin">
              <wp:align>center</wp:align>
            </wp:positionH>
            <wp:positionV relativeFrom="paragraph">
              <wp:posOffset>0</wp:posOffset>
            </wp:positionV>
            <wp:extent cx="5924550" cy="3762375"/>
            <wp:effectExtent l="0" t="0" r="0" b="9525"/>
            <wp:wrapTight wrapText="bothSides">
              <wp:wrapPolygon edited="0">
                <wp:start x="0" y="0"/>
                <wp:lineTo x="0" y="21545"/>
                <wp:lineTo x="21531" y="21545"/>
                <wp:lineTo x="21531" y="0"/>
                <wp:lineTo x="0" y="0"/>
              </wp:wrapPolygon>
            </wp:wrapTight>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2935ED39" w14:textId="7D058293" w:rsidR="00B44838" w:rsidRDefault="00B44838" w:rsidP="00FB04A5">
      <w:r>
        <w:t xml:space="preserve">Všechny školy potřebují finanční prostředky na opravu a údržbu venkovních prostor. Dále zejména na rozšíření odborného personálu, opravu a údržbu budovy, modernizaci a opravu kmenových učeben a ostatních prostor ve škole. </w:t>
      </w:r>
    </w:p>
    <w:p w14:paraId="6704A2A4" w14:textId="0B0C6CCA" w:rsidR="00FB04A5" w:rsidRPr="00FB629C" w:rsidRDefault="00B44838" w:rsidP="00FB04A5">
      <w:r>
        <w:t>Finance jsou samozřejmě potřeba na nákup pomůcek, což je neustálým bodem k řešení.</w:t>
      </w:r>
    </w:p>
    <w:sectPr w:rsidR="00FB04A5" w:rsidRPr="00FB629C" w:rsidSect="007A7F92">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9019" w14:textId="77777777" w:rsidR="00ED6EE0" w:rsidRDefault="00ED6EE0" w:rsidP="000312F0">
      <w:pPr>
        <w:spacing w:after="0" w:line="240" w:lineRule="auto"/>
      </w:pPr>
      <w:r>
        <w:separator/>
      </w:r>
    </w:p>
  </w:endnote>
  <w:endnote w:type="continuationSeparator" w:id="0">
    <w:p w14:paraId="5FEAF5DA" w14:textId="77777777" w:rsidR="00ED6EE0" w:rsidRDefault="00ED6EE0" w:rsidP="0003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16754"/>
      <w:docPartObj>
        <w:docPartGallery w:val="Page Numbers (Bottom of Page)"/>
        <w:docPartUnique/>
      </w:docPartObj>
    </w:sdtPr>
    <w:sdtEndPr/>
    <w:sdtContent>
      <w:p w14:paraId="78C3B726" w14:textId="77777777" w:rsidR="00175809" w:rsidRDefault="00175809">
        <w:pPr>
          <w:pStyle w:val="Zpat"/>
          <w:jc w:val="right"/>
        </w:pPr>
        <w:r>
          <w:fldChar w:fldCharType="begin"/>
        </w:r>
        <w:r>
          <w:instrText>PAGE   \* MERGEFORMAT</w:instrText>
        </w:r>
        <w:r>
          <w:fldChar w:fldCharType="separate"/>
        </w:r>
        <w:r>
          <w:t>2</w:t>
        </w:r>
        <w:r>
          <w:fldChar w:fldCharType="end"/>
        </w:r>
      </w:p>
    </w:sdtContent>
  </w:sdt>
  <w:p w14:paraId="075623DF" w14:textId="77777777" w:rsidR="00175809" w:rsidRDefault="001758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9143" w14:textId="77777777" w:rsidR="00ED6EE0" w:rsidRDefault="00ED6EE0" w:rsidP="000312F0">
      <w:pPr>
        <w:spacing w:after="0" w:line="240" w:lineRule="auto"/>
      </w:pPr>
      <w:r>
        <w:separator/>
      </w:r>
    </w:p>
  </w:footnote>
  <w:footnote w:type="continuationSeparator" w:id="0">
    <w:p w14:paraId="17C15A13" w14:textId="77777777" w:rsidR="00ED6EE0" w:rsidRDefault="00ED6EE0" w:rsidP="00031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5E47" w14:textId="77777777" w:rsidR="00175809" w:rsidRDefault="00175809">
    <w:pPr>
      <w:pStyle w:val="Zhlav"/>
    </w:pPr>
    <w:r>
      <w:rPr>
        <w:noProof/>
        <w:lang w:eastAsia="cs-CZ"/>
      </w:rPr>
      <w:drawing>
        <wp:anchor distT="0" distB="0" distL="114300" distR="114300" simplePos="0" relativeHeight="251659264" behindDoc="1" locked="0" layoutInCell="1" allowOverlap="1" wp14:anchorId="5A93DDCB" wp14:editId="75B08883">
          <wp:simplePos x="0" y="0"/>
          <wp:positionH relativeFrom="margin">
            <wp:posOffset>603968</wp:posOffset>
          </wp:positionH>
          <wp:positionV relativeFrom="paragraph">
            <wp:posOffset>-541241</wp:posOffset>
          </wp:positionV>
          <wp:extent cx="4610100" cy="1019175"/>
          <wp:effectExtent l="0" t="0" r="0" b="9525"/>
          <wp:wrapTight wrapText="bothSides">
            <wp:wrapPolygon edited="0">
              <wp:start x="0" y="0"/>
              <wp:lineTo x="0" y="21398"/>
              <wp:lineTo x="21511" y="21398"/>
              <wp:lineTo x="21511" y="0"/>
              <wp:lineTo x="0" y="0"/>
            </wp:wrapPolygon>
          </wp:wrapTight>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610100" cy="1019175"/>
                  </a:xfrm>
                  <a:prstGeom prst="rect">
                    <a:avLst/>
                  </a:prstGeom>
                  <a:noFill/>
                </pic:spPr>
              </pic:pic>
            </a:graphicData>
          </a:graphic>
        </wp:anchor>
      </w:drawing>
    </w:r>
  </w:p>
  <w:p w14:paraId="1F0FABCD" w14:textId="77777777" w:rsidR="00175809" w:rsidRDefault="001758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C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CF264B"/>
    <w:multiLevelType w:val="hybridMultilevel"/>
    <w:tmpl w:val="83CA5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03F83"/>
    <w:multiLevelType w:val="hybridMultilevel"/>
    <w:tmpl w:val="6AE69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2134D9"/>
    <w:multiLevelType w:val="hybridMultilevel"/>
    <w:tmpl w:val="BDD04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96020C"/>
    <w:multiLevelType w:val="hybridMultilevel"/>
    <w:tmpl w:val="6B7AA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DA3AC4"/>
    <w:multiLevelType w:val="multilevel"/>
    <w:tmpl w:val="39E8F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344A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BC4BF8"/>
    <w:multiLevelType w:val="hybridMultilevel"/>
    <w:tmpl w:val="49163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28728D"/>
    <w:multiLevelType w:val="hybridMultilevel"/>
    <w:tmpl w:val="AF84D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464156"/>
    <w:multiLevelType w:val="hybridMultilevel"/>
    <w:tmpl w:val="96361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6D3B72"/>
    <w:multiLevelType w:val="hybridMultilevel"/>
    <w:tmpl w:val="89087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403930"/>
    <w:multiLevelType w:val="multilevel"/>
    <w:tmpl w:val="6C56842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6"/>
  </w:num>
  <w:num w:numId="4">
    <w:abstractNumId w:val="0"/>
  </w:num>
  <w:num w:numId="5">
    <w:abstractNumId w:val="11"/>
  </w:num>
  <w:num w:numId="6">
    <w:abstractNumId w:val="9"/>
  </w:num>
  <w:num w:numId="7">
    <w:abstractNumId w:val="7"/>
  </w:num>
  <w:num w:numId="8">
    <w:abstractNumId w:val="10"/>
  </w:num>
  <w:num w:numId="9">
    <w:abstractNumId w:val="3"/>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75"/>
    <w:rsid w:val="00010E7F"/>
    <w:rsid w:val="000276EE"/>
    <w:rsid w:val="00027BA1"/>
    <w:rsid w:val="00030F78"/>
    <w:rsid w:val="000312F0"/>
    <w:rsid w:val="00055258"/>
    <w:rsid w:val="000673CE"/>
    <w:rsid w:val="00074647"/>
    <w:rsid w:val="000836A2"/>
    <w:rsid w:val="00087536"/>
    <w:rsid w:val="000C3975"/>
    <w:rsid w:val="000D111E"/>
    <w:rsid w:val="000D35F2"/>
    <w:rsid w:val="000D3C05"/>
    <w:rsid w:val="000F17B8"/>
    <w:rsid w:val="000F45F9"/>
    <w:rsid w:val="000F5D5B"/>
    <w:rsid w:val="000F6944"/>
    <w:rsid w:val="001039FC"/>
    <w:rsid w:val="00104086"/>
    <w:rsid w:val="00125736"/>
    <w:rsid w:val="00125C15"/>
    <w:rsid w:val="0013361A"/>
    <w:rsid w:val="001450FF"/>
    <w:rsid w:val="00147296"/>
    <w:rsid w:val="00156127"/>
    <w:rsid w:val="001623A6"/>
    <w:rsid w:val="00164176"/>
    <w:rsid w:val="0016783D"/>
    <w:rsid w:val="00175809"/>
    <w:rsid w:val="00190880"/>
    <w:rsid w:val="0019397D"/>
    <w:rsid w:val="001A6716"/>
    <w:rsid w:val="001A69F2"/>
    <w:rsid w:val="001A6DBA"/>
    <w:rsid w:val="001C0F86"/>
    <w:rsid w:val="001C1216"/>
    <w:rsid w:val="001C3353"/>
    <w:rsid w:val="001D48E9"/>
    <w:rsid w:val="001E5D77"/>
    <w:rsid w:val="00215E43"/>
    <w:rsid w:val="00220B4C"/>
    <w:rsid w:val="00231686"/>
    <w:rsid w:val="00233BDC"/>
    <w:rsid w:val="00244B16"/>
    <w:rsid w:val="00256AB2"/>
    <w:rsid w:val="002665CA"/>
    <w:rsid w:val="002835D3"/>
    <w:rsid w:val="00296F00"/>
    <w:rsid w:val="002B5CF6"/>
    <w:rsid w:val="002B5F33"/>
    <w:rsid w:val="002C683A"/>
    <w:rsid w:val="002D275C"/>
    <w:rsid w:val="002D4E11"/>
    <w:rsid w:val="003043C1"/>
    <w:rsid w:val="003160DB"/>
    <w:rsid w:val="00322559"/>
    <w:rsid w:val="003255ED"/>
    <w:rsid w:val="0034388E"/>
    <w:rsid w:val="003521E7"/>
    <w:rsid w:val="003A5CC0"/>
    <w:rsid w:val="003B0E99"/>
    <w:rsid w:val="003B17BB"/>
    <w:rsid w:val="003B5197"/>
    <w:rsid w:val="003C1D84"/>
    <w:rsid w:val="003D2FE1"/>
    <w:rsid w:val="003D3933"/>
    <w:rsid w:val="003D6D3B"/>
    <w:rsid w:val="003E5884"/>
    <w:rsid w:val="003F17FA"/>
    <w:rsid w:val="003F3A1E"/>
    <w:rsid w:val="00405DBB"/>
    <w:rsid w:val="004075EE"/>
    <w:rsid w:val="00414DC1"/>
    <w:rsid w:val="00423E9A"/>
    <w:rsid w:val="00437FCE"/>
    <w:rsid w:val="0044681E"/>
    <w:rsid w:val="00447D55"/>
    <w:rsid w:val="0045049A"/>
    <w:rsid w:val="004616B1"/>
    <w:rsid w:val="004673F0"/>
    <w:rsid w:val="00486B85"/>
    <w:rsid w:val="00496A38"/>
    <w:rsid w:val="00497C59"/>
    <w:rsid w:val="004B55D6"/>
    <w:rsid w:val="004C246C"/>
    <w:rsid w:val="004C5C12"/>
    <w:rsid w:val="004D10DC"/>
    <w:rsid w:val="004E1AE8"/>
    <w:rsid w:val="00503FB3"/>
    <w:rsid w:val="00514D9B"/>
    <w:rsid w:val="00543967"/>
    <w:rsid w:val="00544C1E"/>
    <w:rsid w:val="0054590F"/>
    <w:rsid w:val="005477A5"/>
    <w:rsid w:val="0056270A"/>
    <w:rsid w:val="0056541C"/>
    <w:rsid w:val="00581934"/>
    <w:rsid w:val="00583814"/>
    <w:rsid w:val="00584414"/>
    <w:rsid w:val="0059439C"/>
    <w:rsid w:val="005C22DC"/>
    <w:rsid w:val="005C2976"/>
    <w:rsid w:val="005E5626"/>
    <w:rsid w:val="005E6F79"/>
    <w:rsid w:val="0060078A"/>
    <w:rsid w:val="00642101"/>
    <w:rsid w:val="00652B41"/>
    <w:rsid w:val="00662508"/>
    <w:rsid w:val="006803DD"/>
    <w:rsid w:val="00685716"/>
    <w:rsid w:val="006A41BD"/>
    <w:rsid w:val="006A4E77"/>
    <w:rsid w:val="006B00E2"/>
    <w:rsid w:val="006B44D2"/>
    <w:rsid w:val="00700B2A"/>
    <w:rsid w:val="007079ED"/>
    <w:rsid w:val="0071398F"/>
    <w:rsid w:val="0072333C"/>
    <w:rsid w:val="0073317B"/>
    <w:rsid w:val="007722DC"/>
    <w:rsid w:val="00773A5A"/>
    <w:rsid w:val="0078046C"/>
    <w:rsid w:val="00791950"/>
    <w:rsid w:val="007A3FDC"/>
    <w:rsid w:val="007A7F92"/>
    <w:rsid w:val="007B0B7F"/>
    <w:rsid w:val="007E427D"/>
    <w:rsid w:val="007E444A"/>
    <w:rsid w:val="007E52A4"/>
    <w:rsid w:val="007F04B5"/>
    <w:rsid w:val="00802F34"/>
    <w:rsid w:val="00804170"/>
    <w:rsid w:val="00821E99"/>
    <w:rsid w:val="0082300F"/>
    <w:rsid w:val="00823D4F"/>
    <w:rsid w:val="0083446F"/>
    <w:rsid w:val="00854D05"/>
    <w:rsid w:val="00864077"/>
    <w:rsid w:val="0087454A"/>
    <w:rsid w:val="00877515"/>
    <w:rsid w:val="00897175"/>
    <w:rsid w:val="008971DF"/>
    <w:rsid w:val="008A3609"/>
    <w:rsid w:val="008A3D41"/>
    <w:rsid w:val="008C6C64"/>
    <w:rsid w:val="008D708E"/>
    <w:rsid w:val="008D7129"/>
    <w:rsid w:val="008F05D1"/>
    <w:rsid w:val="008F6037"/>
    <w:rsid w:val="00926D9F"/>
    <w:rsid w:val="00952FF1"/>
    <w:rsid w:val="00957CE2"/>
    <w:rsid w:val="00962799"/>
    <w:rsid w:val="00963EEE"/>
    <w:rsid w:val="009751C3"/>
    <w:rsid w:val="00985C76"/>
    <w:rsid w:val="00987D57"/>
    <w:rsid w:val="00994E44"/>
    <w:rsid w:val="00996430"/>
    <w:rsid w:val="009978FB"/>
    <w:rsid w:val="009A4C71"/>
    <w:rsid w:val="009A7CCC"/>
    <w:rsid w:val="009C7DDB"/>
    <w:rsid w:val="009E4C29"/>
    <w:rsid w:val="009F68D3"/>
    <w:rsid w:val="00A02548"/>
    <w:rsid w:val="00A3364C"/>
    <w:rsid w:val="00A367BF"/>
    <w:rsid w:val="00A3718B"/>
    <w:rsid w:val="00A44714"/>
    <w:rsid w:val="00A467D1"/>
    <w:rsid w:val="00A54D49"/>
    <w:rsid w:val="00A63705"/>
    <w:rsid w:val="00A723E4"/>
    <w:rsid w:val="00A73B28"/>
    <w:rsid w:val="00A94619"/>
    <w:rsid w:val="00A95DBC"/>
    <w:rsid w:val="00AA5D73"/>
    <w:rsid w:val="00AC07D8"/>
    <w:rsid w:val="00AC4B13"/>
    <w:rsid w:val="00AC6085"/>
    <w:rsid w:val="00AC75BF"/>
    <w:rsid w:val="00AD5282"/>
    <w:rsid w:val="00AD7959"/>
    <w:rsid w:val="00AE0041"/>
    <w:rsid w:val="00AE49D5"/>
    <w:rsid w:val="00AF6645"/>
    <w:rsid w:val="00AF7DA2"/>
    <w:rsid w:val="00B14FDC"/>
    <w:rsid w:val="00B32142"/>
    <w:rsid w:val="00B343F2"/>
    <w:rsid w:val="00B447E6"/>
    <w:rsid w:val="00B44838"/>
    <w:rsid w:val="00B551E8"/>
    <w:rsid w:val="00B60E94"/>
    <w:rsid w:val="00B6641C"/>
    <w:rsid w:val="00B679DD"/>
    <w:rsid w:val="00B7091D"/>
    <w:rsid w:val="00B85B02"/>
    <w:rsid w:val="00BA60FF"/>
    <w:rsid w:val="00BA6BD0"/>
    <w:rsid w:val="00BA7725"/>
    <w:rsid w:val="00BC5A45"/>
    <w:rsid w:val="00BD7491"/>
    <w:rsid w:val="00C06A78"/>
    <w:rsid w:val="00C07597"/>
    <w:rsid w:val="00C10275"/>
    <w:rsid w:val="00C113B7"/>
    <w:rsid w:val="00C15720"/>
    <w:rsid w:val="00C270E9"/>
    <w:rsid w:val="00C27EB1"/>
    <w:rsid w:val="00C36601"/>
    <w:rsid w:val="00C3711F"/>
    <w:rsid w:val="00C51F72"/>
    <w:rsid w:val="00C57882"/>
    <w:rsid w:val="00C6236A"/>
    <w:rsid w:val="00C6241D"/>
    <w:rsid w:val="00C82257"/>
    <w:rsid w:val="00C843E7"/>
    <w:rsid w:val="00CA766C"/>
    <w:rsid w:val="00CB326E"/>
    <w:rsid w:val="00CD6106"/>
    <w:rsid w:val="00CE2EB8"/>
    <w:rsid w:val="00CE3CE5"/>
    <w:rsid w:val="00CE4881"/>
    <w:rsid w:val="00CE7121"/>
    <w:rsid w:val="00D00284"/>
    <w:rsid w:val="00D12059"/>
    <w:rsid w:val="00D14F06"/>
    <w:rsid w:val="00D3368C"/>
    <w:rsid w:val="00D35D88"/>
    <w:rsid w:val="00D40C43"/>
    <w:rsid w:val="00D567ED"/>
    <w:rsid w:val="00D637D2"/>
    <w:rsid w:val="00D8132D"/>
    <w:rsid w:val="00D81CF8"/>
    <w:rsid w:val="00D96BB2"/>
    <w:rsid w:val="00DA2A83"/>
    <w:rsid w:val="00DB04ED"/>
    <w:rsid w:val="00DB49A6"/>
    <w:rsid w:val="00DC5005"/>
    <w:rsid w:val="00DC61A9"/>
    <w:rsid w:val="00DC6349"/>
    <w:rsid w:val="00DD2C5D"/>
    <w:rsid w:val="00DE56D6"/>
    <w:rsid w:val="00DE5774"/>
    <w:rsid w:val="00E07557"/>
    <w:rsid w:val="00E12ED3"/>
    <w:rsid w:val="00E146DA"/>
    <w:rsid w:val="00E16F2B"/>
    <w:rsid w:val="00E1750A"/>
    <w:rsid w:val="00E179F0"/>
    <w:rsid w:val="00E248F2"/>
    <w:rsid w:val="00E32CA3"/>
    <w:rsid w:val="00E36E38"/>
    <w:rsid w:val="00E40A15"/>
    <w:rsid w:val="00E4468C"/>
    <w:rsid w:val="00E46022"/>
    <w:rsid w:val="00E50236"/>
    <w:rsid w:val="00E707F6"/>
    <w:rsid w:val="00E77E72"/>
    <w:rsid w:val="00E8079A"/>
    <w:rsid w:val="00E852E2"/>
    <w:rsid w:val="00EA12A6"/>
    <w:rsid w:val="00EA4365"/>
    <w:rsid w:val="00EA4AD2"/>
    <w:rsid w:val="00EB0D8E"/>
    <w:rsid w:val="00EB1F2F"/>
    <w:rsid w:val="00EB4BBE"/>
    <w:rsid w:val="00ED6EE0"/>
    <w:rsid w:val="00EE2D1C"/>
    <w:rsid w:val="00EE504F"/>
    <w:rsid w:val="00EE568F"/>
    <w:rsid w:val="00EF248F"/>
    <w:rsid w:val="00F1436E"/>
    <w:rsid w:val="00F5335B"/>
    <w:rsid w:val="00F546CA"/>
    <w:rsid w:val="00F7565B"/>
    <w:rsid w:val="00F76072"/>
    <w:rsid w:val="00F77E81"/>
    <w:rsid w:val="00F92802"/>
    <w:rsid w:val="00FB04A5"/>
    <w:rsid w:val="00FB6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F768E"/>
  <w15:docId w15:val="{6DF29A1D-E11E-43C1-891F-1DA1627E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041"/>
    <w:pPr>
      <w:jc w:val="both"/>
    </w:pPr>
  </w:style>
  <w:style w:type="paragraph" w:styleId="Nadpis1">
    <w:name w:val="heading 1"/>
    <w:basedOn w:val="Normln"/>
    <w:next w:val="Normln"/>
    <w:link w:val="Nadpis1Char"/>
    <w:uiPriority w:val="9"/>
    <w:qFormat/>
    <w:rsid w:val="003043C1"/>
    <w:pPr>
      <w:keepNext/>
      <w:keepLines/>
      <w:numPr>
        <w:numId w:val="5"/>
      </w:numPr>
      <w:spacing w:before="240" w:after="0"/>
      <w:outlineLvl w:val="0"/>
    </w:pPr>
    <w:rPr>
      <w:rFonts w:eastAsiaTheme="majorEastAsia" w:cstheme="majorBidi"/>
      <w:b/>
      <w:color w:val="ED7D31" w:themeColor="accent2"/>
      <w:sz w:val="32"/>
      <w:szCs w:val="32"/>
    </w:rPr>
  </w:style>
  <w:style w:type="paragraph" w:styleId="Nadpis2">
    <w:name w:val="heading 2"/>
    <w:basedOn w:val="Normln"/>
    <w:next w:val="Normln"/>
    <w:link w:val="Nadpis2Char"/>
    <w:uiPriority w:val="9"/>
    <w:unhideWhenUsed/>
    <w:qFormat/>
    <w:rsid w:val="003043C1"/>
    <w:pPr>
      <w:keepNext/>
      <w:keepLines/>
      <w:numPr>
        <w:ilvl w:val="1"/>
        <w:numId w:val="5"/>
      </w:numPr>
      <w:spacing w:before="40" w:after="0"/>
      <w:outlineLvl w:val="1"/>
    </w:pPr>
    <w:rPr>
      <w:rFonts w:eastAsiaTheme="majorEastAsia" w:cstheme="majorBidi"/>
      <w:b/>
      <w:color w:val="ED7D31" w:themeColor="accen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5716"/>
    <w:pPr>
      <w:ind w:left="720"/>
      <w:contextualSpacing/>
    </w:pPr>
  </w:style>
  <w:style w:type="table" w:styleId="Mkatabulky">
    <w:name w:val="Table Grid"/>
    <w:basedOn w:val="Normlntabulka"/>
    <w:uiPriority w:val="39"/>
    <w:rsid w:val="0087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3043C1"/>
    <w:rPr>
      <w:rFonts w:eastAsiaTheme="majorEastAsia" w:cstheme="majorBidi"/>
      <w:b/>
      <w:color w:val="ED7D31" w:themeColor="accent2"/>
      <w:sz w:val="32"/>
      <w:szCs w:val="32"/>
    </w:rPr>
  </w:style>
  <w:style w:type="character" w:customStyle="1" w:styleId="Nadpis2Char">
    <w:name w:val="Nadpis 2 Char"/>
    <w:basedOn w:val="Standardnpsmoodstavce"/>
    <w:link w:val="Nadpis2"/>
    <w:uiPriority w:val="9"/>
    <w:rsid w:val="003043C1"/>
    <w:rPr>
      <w:rFonts w:eastAsiaTheme="majorEastAsia" w:cstheme="majorBidi"/>
      <w:b/>
      <w:color w:val="ED7D31" w:themeColor="accent2"/>
      <w:sz w:val="26"/>
      <w:szCs w:val="26"/>
    </w:rPr>
  </w:style>
  <w:style w:type="paragraph" w:styleId="Nadpisobsahu">
    <w:name w:val="TOC Heading"/>
    <w:basedOn w:val="Nadpis1"/>
    <w:next w:val="Normln"/>
    <w:uiPriority w:val="39"/>
    <w:unhideWhenUsed/>
    <w:qFormat/>
    <w:rsid w:val="003E5884"/>
    <w:pPr>
      <w:numPr>
        <w:numId w:val="0"/>
      </w:numPr>
      <w:outlineLvl w:val="9"/>
    </w:pPr>
    <w:rPr>
      <w:lang w:eastAsia="cs-CZ"/>
    </w:rPr>
  </w:style>
  <w:style w:type="paragraph" w:styleId="Obsah1">
    <w:name w:val="toc 1"/>
    <w:basedOn w:val="Normln"/>
    <w:next w:val="Normln"/>
    <w:autoRedefine/>
    <w:uiPriority w:val="39"/>
    <w:unhideWhenUsed/>
    <w:rsid w:val="003E5884"/>
    <w:pPr>
      <w:spacing w:after="100"/>
    </w:pPr>
  </w:style>
  <w:style w:type="paragraph" w:styleId="Obsah2">
    <w:name w:val="toc 2"/>
    <w:basedOn w:val="Normln"/>
    <w:next w:val="Normln"/>
    <w:autoRedefine/>
    <w:uiPriority w:val="39"/>
    <w:unhideWhenUsed/>
    <w:rsid w:val="003E5884"/>
    <w:pPr>
      <w:spacing w:after="100"/>
      <w:ind w:left="220"/>
    </w:pPr>
  </w:style>
  <w:style w:type="character" w:styleId="Hypertextovodkaz">
    <w:name w:val="Hyperlink"/>
    <w:basedOn w:val="Standardnpsmoodstavce"/>
    <w:uiPriority w:val="99"/>
    <w:unhideWhenUsed/>
    <w:rsid w:val="003E5884"/>
    <w:rPr>
      <w:color w:val="0563C1" w:themeColor="hyperlink"/>
      <w:u w:val="single"/>
    </w:rPr>
  </w:style>
  <w:style w:type="table" w:customStyle="1" w:styleId="Tmavtabulkasmkou5zvraznn21">
    <w:name w:val="Tmavá tabulka s mřížkou 5 – zvýraznění 21"/>
    <w:basedOn w:val="Normlntabulka"/>
    <w:uiPriority w:val="50"/>
    <w:rsid w:val="00EE56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bubliny">
    <w:name w:val="Balloon Text"/>
    <w:basedOn w:val="Normln"/>
    <w:link w:val="TextbublinyChar"/>
    <w:uiPriority w:val="99"/>
    <w:semiHidden/>
    <w:unhideWhenUsed/>
    <w:rsid w:val="00AE49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49D5"/>
    <w:rPr>
      <w:rFonts w:ascii="Tahoma" w:hAnsi="Tahoma" w:cs="Tahoma"/>
      <w:sz w:val="16"/>
      <w:szCs w:val="16"/>
    </w:rPr>
  </w:style>
  <w:style w:type="paragraph" w:styleId="Zhlav">
    <w:name w:val="header"/>
    <w:basedOn w:val="Normln"/>
    <w:link w:val="ZhlavChar"/>
    <w:uiPriority w:val="99"/>
    <w:unhideWhenUsed/>
    <w:rsid w:val="00031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2F0"/>
  </w:style>
  <w:style w:type="paragraph" w:styleId="Zpat">
    <w:name w:val="footer"/>
    <w:basedOn w:val="Normln"/>
    <w:link w:val="ZpatChar"/>
    <w:uiPriority w:val="99"/>
    <w:unhideWhenUsed/>
    <w:rsid w:val="00031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Účast pedagogů MŠ na vzdělávacích kurzech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7F-42B2-AD62-3D9C6FA230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16-444F-B608-F3C1155A7065}"/>
              </c:ext>
            </c:extLst>
          </c:dPt>
          <c:dLbls>
            <c:dLbl>
              <c:idx val="0"/>
              <c:tx>
                <c:rich>
                  <a:bodyPr/>
                  <a:lstStyle/>
                  <a:p>
                    <a:fld id="{05569BC5-153A-4DCB-B33C-91A92F9BD067}" type="PERCENTAGE">
                      <a:rPr lang="en-US" baseline="0"/>
                      <a:pPr/>
                      <a:t>[PROCENTO]</a:t>
                    </a:fld>
                    <a:endParaRPr lang="cs-CZ"/>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7F-42B2-AD62-3D9C6FA230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0"/>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12</c:v>
                </c:pt>
                <c:pt idx="1">
                  <c:v>1</c:v>
                </c:pt>
              </c:numCache>
            </c:numRef>
          </c:val>
          <c:extLst>
            <c:ext xmlns:c16="http://schemas.microsoft.com/office/drawing/2014/chart" uri="{C3380CC4-5D6E-409C-BE32-E72D297353CC}">
              <c16:uniqueId val="{00000000-B47F-42B2-AD62-3D9C6FA230C9}"/>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a:t>
            </a:r>
            <a:r>
              <a:rPr lang="cs-CZ" baseline="0"/>
              <a:t> pedagogů ZŠ na</a:t>
            </a:r>
            <a:r>
              <a:rPr lang="cs-CZ"/>
              <a:t> vzdělávacích kurzech na téma inkluze, rozvoj</a:t>
            </a:r>
            <a:r>
              <a:rPr lang="cs-CZ" baseline="0"/>
              <a:t> rovných příležitostí</a:t>
            </a:r>
            <a:endParaRPr lang="cs-CZ"/>
          </a:p>
        </c:rich>
      </c:tx>
      <c:overlay val="0"/>
      <c:spPr>
        <a:noFill/>
        <a:ln>
          <a:noFill/>
        </a:ln>
        <a:effectLst/>
      </c:spPr>
    </c:title>
    <c:autoTitleDeleted val="0"/>
    <c:plotArea>
      <c:layout/>
      <c:pieChart>
        <c:varyColors val="1"/>
        <c:ser>
          <c:idx val="0"/>
          <c:order val="0"/>
          <c:tx>
            <c:strRef>
              <c:f>List1!$B$1</c:f>
              <c:strCache>
                <c:ptCount val="1"/>
                <c:pt idx="0">
                  <c:v>Účastnili se Vaši učitelé vzdělávací akce na téma inkluze, rozvoj rovných příležitostí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17-4787-806B-B9151D4764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03-4A40-A79B-A1E8219475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7</c:v>
                </c:pt>
                <c:pt idx="1">
                  <c:v>1</c:v>
                </c:pt>
              </c:numCache>
            </c:numRef>
          </c:val>
          <c:extLst>
            <c:ext xmlns:c16="http://schemas.microsoft.com/office/drawing/2014/chart" uri="{C3380CC4-5D6E-409C-BE32-E72D297353CC}">
              <c16:uniqueId val="{00000000-ED17-4787-806B-B9151D4764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Zjišťujete na Vaší škole znevýhodněné děti?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A7-4FF6-B38D-CDAF4B77AF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A7-4FF6-B38D-CDAF4B77AF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8</c:v>
                </c:pt>
                <c:pt idx="1">
                  <c:v>0</c:v>
                </c:pt>
              </c:numCache>
            </c:numRef>
          </c:val>
          <c:extLst>
            <c:ext xmlns:c16="http://schemas.microsoft.com/office/drawing/2014/chart" uri="{C3380CC4-5D6E-409C-BE32-E72D297353CC}">
              <c16:uniqueId val="{00000004-57A7-4FF6-B38D-CDAF4B77AF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Probíhá na Vaší škole aktivita zaměřená na podporu znevýhodněných dětí?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B8-4CC7-B42C-A5B9B91526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B8-4CC7-B42C-A5B9B91526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6</c:v>
                </c:pt>
                <c:pt idx="1">
                  <c:v>2</c:v>
                </c:pt>
              </c:numCache>
            </c:numRef>
          </c:val>
          <c:extLst>
            <c:ext xmlns:c16="http://schemas.microsoft.com/office/drawing/2014/chart" uri="{C3380CC4-5D6E-409C-BE32-E72D297353CC}">
              <c16:uniqueId val="{00000000-D10D-438D-80BC-B91D3F07F1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Zjišťujete na Vaší škole nadané dětí?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AF-4B3C-A989-EDDCD22DD3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AF-4B3C-A989-EDDCD22DD3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8</c:v>
                </c:pt>
                <c:pt idx="1">
                  <c:v>0</c:v>
                </c:pt>
              </c:numCache>
            </c:numRef>
          </c:val>
          <c:extLst>
            <c:ext xmlns:c16="http://schemas.microsoft.com/office/drawing/2014/chart" uri="{C3380CC4-5D6E-409C-BE32-E72D297353CC}">
              <c16:uniqueId val="{00000000-157E-4C86-B572-F02C3F4337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pedagogů ZŠ na vzdělávacích kurzech zaměřených</a:t>
            </a:r>
            <a:r>
              <a:rPr lang="cs-CZ" baseline="0"/>
              <a:t> </a:t>
            </a:r>
            <a:r>
              <a:rPr lang="cs-CZ"/>
              <a:t>na DG</a:t>
            </a:r>
          </a:p>
        </c:rich>
      </c:tx>
      <c:overlay val="0"/>
      <c:spPr>
        <a:noFill/>
        <a:ln>
          <a:noFill/>
        </a:ln>
        <a:effectLst/>
      </c:spPr>
    </c:title>
    <c:autoTitleDeleted val="0"/>
    <c:plotArea>
      <c:layout/>
      <c:pieChart>
        <c:varyColors val="1"/>
        <c:ser>
          <c:idx val="0"/>
          <c:order val="0"/>
          <c:tx>
            <c:strRef>
              <c:f>List1!$B$1</c:f>
              <c:strCache>
                <c:ptCount val="1"/>
                <c:pt idx="0">
                  <c:v>Účastnili se Vaši učitelé vzdělávací akce zaměřenou na DG?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6D-4892-9E41-5011AB47A5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6D-4892-9E41-5011AB47A5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7</c:v>
                </c:pt>
                <c:pt idx="1">
                  <c:v>1</c:v>
                </c:pt>
              </c:numCache>
            </c:numRef>
          </c:val>
          <c:extLst>
            <c:ext xmlns:c16="http://schemas.microsoft.com/office/drawing/2014/chart" uri="{C3380CC4-5D6E-409C-BE32-E72D297353CC}">
              <c16:uniqueId val="{00000004-366D-4892-9E41-5011AB47A5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Probíhá na Vaší škole aktivita zaměřená na DG mimo základní výuku?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33-4294-885F-B27EE0E0B8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33-4294-885F-B27EE0E0B8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c:v>
                </c:pt>
                <c:pt idx="1">
                  <c:v>5</c:v>
                </c:pt>
              </c:numCache>
            </c:numRef>
          </c:val>
          <c:extLst>
            <c:ext xmlns:c16="http://schemas.microsoft.com/office/drawing/2014/chart" uri="{C3380CC4-5D6E-409C-BE32-E72D297353CC}">
              <c16:uniqueId val="{00000000-A67E-456B-8DEC-5157411D1CD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Spolupracuje Vaše škola s jinými organiz</a:t>
            </a:r>
            <a:r>
              <a:rPr lang="cs-CZ" sz="1400" b="0" i="0" baseline="0">
                <a:effectLst/>
              </a:rPr>
              <a:t>a</a:t>
            </a:r>
            <a:r>
              <a:rPr lang="en-US" sz="1400" b="0" i="0" baseline="0">
                <a:effectLst/>
              </a:rPr>
              <a:t>cemi</a:t>
            </a:r>
            <a:r>
              <a:rPr lang="cs-CZ" sz="1400" b="0" i="0" baseline="0">
                <a:effectLst/>
              </a:rPr>
              <a:t> v rámci ČG</a:t>
            </a:r>
            <a:r>
              <a:rPr lang="en-US" sz="1400" b="0" i="0" baseline="0">
                <a:effectLst/>
              </a:rPr>
              <a:t>?</a:t>
            </a:r>
          </a:p>
        </c:rich>
      </c:tx>
      <c:overlay val="0"/>
      <c:spPr>
        <a:noFill/>
        <a:ln>
          <a:noFill/>
        </a:ln>
        <a:effectLst/>
      </c:spPr>
    </c:title>
    <c:autoTitleDeleted val="0"/>
    <c:plotArea>
      <c:layout/>
      <c:pieChart>
        <c:varyColors val="1"/>
        <c:ser>
          <c:idx val="0"/>
          <c:order val="0"/>
          <c:tx>
            <c:strRef>
              <c:f>List1!$B$1</c:f>
              <c:strCache>
                <c:ptCount val="1"/>
                <c:pt idx="0">
                  <c:v>Spolupracuje Vaše škola s jinými organizacemi v rámci DG?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C0-4A06-B174-613F3CC184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C0-4A06-B174-613F3CC184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5</c:v>
                </c:pt>
                <c:pt idx="1">
                  <c:v>3</c:v>
                </c:pt>
              </c:numCache>
            </c:numRef>
          </c:val>
          <c:extLst>
            <c:ext xmlns:c16="http://schemas.microsoft.com/office/drawing/2014/chart" uri="{C3380CC4-5D6E-409C-BE32-E72D297353CC}">
              <c16:uniqueId val="{00000004-EEC0-4A06-B174-613F3CC184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Realizuje škola Šablony III</a:t>
            </a:r>
          </a:p>
        </c:rich>
      </c:tx>
      <c:overlay val="0"/>
      <c:spPr>
        <a:noFill/>
        <a:ln>
          <a:noFill/>
        </a:ln>
        <a:effectLst/>
      </c:spPr>
    </c:title>
    <c:autoTitleDeleted val="0"/>
    <c:plotArea>
      <c:layout/>
      <c:pieChart>
        <c:varyColors val="1"/>
        <c:ser>
          <c:idx val="0"/>
          <c:order val="0"/>
          <c:tx>
            <c:strRef>
              <c:f>List1!$B$1</c:f>
              <c:strCache>
                <c:ptCount val="1"/>
                <c:pt idx="0">
                  <c:v>Realizuje škola Šablony II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18-42A7-AD67-072830C9B42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18-42A7-AD67-072830C9B4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6</c:v>
                </c:pt>
                <c:pt idx="1">
                  <c:v>2</c:v>
                </c:pt>
              </c:numCache>
            </c:numRef>
          </c:val>
          <c:extLst>
            <c:ext xmlns:c16="http://schemas.microsoft.com/office/drawing/2014/chart" uri="{C3380CC4-5D6E-409C-BE32-E72D297353CC}">
              <c16:uniqueId val="{00000000-B4B2-48AC-8DEE-2DE2E43C9C6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baseline="0">
                <a:effectLst/>
              </a:rPr>
              <a:t>Vynaložené finanční prostředky</a:t>
            </a:r>
            <a:br>
              <a:rPr lang="cs-CZ" sz="1400" b="0" i="0" baseline="0">
                <a:effectLst/>
              </a:rPr>
            </a:br>
            <a:r>
              <a:rPr lang="cs-CZ" sz="1400" b="0" i="0" baseline="0">
                <a:effectLst/>
              </a:rPr>
              <a:t>v posledních 2 letech</a:t>
            </a:r>
            <a:endParaRPr lang="cs-CZ" sz="1400">
              <a:effectLst/>
            </a:endParaRPr>
          </a:p>
        </c:rich>
      </c:tx>
      <c:layout>
        <c:manualLayout>
          <c:xMode val="edge"/>
          <c:yMode val="edge"/>
          <c:x val="0.2665334281131525"/>
          <c:y val="0"/>
        </c:manualLayout>
      </c:layout>
      <c:overlay val="0"/>
      <c:spPr>
        <a:noFill/>
        <a:ln>
          <a:noFill/>
        </a:ln>
        <a:effectLst/>
      </c:spPr>
    </c:title>
    <c:autoTitleDeleted val="0"/>
    <c:plotArea>
      <c:layout/>
      <c:barChart>
        <c:barDir val="col"/>
        <c:grouping val="clustered"/>
        <c:varyColors val="0"/>
        <c:ser>
          <c:idx val="0"/>
          <c:order val="0"/>
          <c:tx>
            <c:strRef>
              <c:f>List1!$B$1</c:f>
              <c:strCache>
                <c:ptCount val="1"/>
                <c:pt idx="0">
                  <c:v>ANO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Nákup vybavení</c:v>
                </c:pt>
                <c:pt idx="1">
                  <c:v>Modernizace učeben</c:v>
                </c:pt>
                <c:pt idx="2">
                  <c:v>Oprava a údržba budovy</c:v>
                </c:pt>
                <c:pt idx="3">
                  <c:v>Nová výstavba</c:v>
                </c:pt>
                <c:pt idx="4">
                  <c:v>Modernizace venkovního prostředí</c:v>
                </c:pt>
                <c:pt idx="5">
                  <c:v>Jiné</c:v>
                </c:pt>
              </c:strCache>
            </c:strRef>
          </c:cat>
          <c:val>
            <c:numRef>
              <c:f>List1!$B$2:$B$7</c:f>
              <c:numCache>
                <c:formatCode>General</c:formatCode>
                <c:ptCount val="6"/>
                <c:pt idx="0">
                  <c:v>8</c:v>
                </c:pt>
                <c:pt idx="1">
                  <c:v>8</c:v>
                </c:pt>
                <c:pt idx="2">
                  <c:v>8</c:v>
                </c:pt>
                <c:pt idx="3">
                  <c:v>0</c:v>
                </c:pt>
                <c:pt idx="4">
                  <c:v>7</c:v>
                </c:pt>
                <c:pt idx="5">
                  <c:v>0</c:v>
                </c:pt>
              </c:numCache>
            </c:numRef>
          </c:val>
          <c:extLst>
            <c:ext xmlns:c16="http://schemas.microsoft.com/office/drawing/2014/chart" uri="{C3380CC4-5D6E-409C-BE32-E72D297353CC}">
              <c16:uniqueId val="{00000000-35D8-489E-9B72-73EC89F32727}"/>
            </c:ext>
          </c:extLst>
        </c:ser>
        <c:ser>
          <c:idx val="1"/>
          <c:order val="1"/>
          <c:tx>
            <c:strRef>
              <c:f>List1!$C$1</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Nákup vybavení</c:v>
                </c:pt>
                <c:pt idx="1">
                  <c:v>Modernizace učeben</c:v>
                </c:pt>
                <c:pt idx="2">
                  <c:v>Oprava a údržba budovy</c:v>
                </c:pt>
                <c:pt idx="3">
                  <c:v>Nová výstavba</c:v>
                </c:pt>
                <c:pt idx="4">
                  <c:v>Modernizace venkovního prostředí</c:v>
                </c:pt>
                <c:pt idx="5">
                  <c:v>Jiné</c:v>
                </c:pt>
              </c:strCache>
            </c:strRef>
          </c:cat>
          <c:val>
            <c:numRef>
              <c:f>List1!$C$2:$C$7</c:f>
              <c:numCache>
                <c:formatCode>General</c:formatCode>
                <c:ptCount val="6"/>
                <c:pt idx="0">
                  <c:v>0</c:v>
                </c:pt>
                <c:pt idx="1">
                  <c:v>0</c:v>
                </c:pt>
                <c:pt idx="2">
                  <c:v>0</c:v>
                </c:pt>
                <c:pt idx="3">
                  <c:v>8</c:v>
                </c:pt>
                <c:pt idx="4">
                  <c:v>1</c:v>
                </c:pt>
                <c:pt idx="5">
                  <c:v>0</c:v>
                </c:pt>
              </c:numCache>
            </c:numRef>
          </c:val>
          <c:extLst>
            <c:ext xmlns:c16="http://schemas.microsoft.com/office/drawing/2014/chart" uri="{C3380CC4-5D6E-409C-BE32-E72D297353CC}">
              <c16:uniqueId val="{00000001-35D8-489E-9B72-73EC89F32727}"/>
            </c:ext>
          </c:extLst>
        </c:ser>
        <c:dLbls>
          <c:showLegendKey val="0"/>
          <c:showVal val="0"/>
          <c:showCatName val="0"/>
          <c:showSerName val="0"/>
          <c:showPercent val="0"/>
          <c:showBubbleSize val="0"/>
        </c:dLbls>
        <c:gapWidth val="219"/>
        <c:overlap val="-27"/>
        <c:axId val="120545280"/>
        <c:axId val="120546816"/>
      </c:barChart>
      <c:catAx>
        <c:axId val="12054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546816"/>
        <c:crosses val="autoZero"/>
        <c:auto val="1"/>
        <c:lblAlgn val="ctr"/>
        <c:lblOffset val="100"/>
        <c:noMultiLvlLbl val="0"/>
      </c:catAx>
      <c:valAx>
        <c:axId val="120546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54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 škola potřebuje?</a:t>
            </a:r>
          </a:p>
        </c:rich>
      </c:tx>
      <c:overlay val="0"/>
      <c:spPr>
        <a:noFill/>
        <a:ln>
          <a:noFill/>
        </a:ln>
        <a:effectLst/>
      </c:spPr>
    </c:title>
    <c:autoTitleDeleted val="0"/>
    <c:plotArea>
      <c:layout/>
      <c:barChart>
        <c:barDir val="col"/>
        <c:grouping val="clustered"/>
        <c:varyColors val="0"/>
        <c:ser>
          <c:idx val="0"/>
          <c:order val="0"/>
          <c:tx>
            <c:strRef>
              <c:f>List1!$B$1</c:f>
              <c:strCache>
                <c:ptCount val="1"/>
                <c:pt idx="0">
                  <c:v>ANO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List1!$A$2:$A$13</c:f>
              <c:strCache>
                <c:ptCount val="12"/>
                <c:pt idx="0">
                  <c:v>Rozšíření pedagogického personálu</c:v>
                </c:pt>
                <c:pt idx="1">
                  <c:v>Rozšíření pomocného personálu</c:v>
                </c:pt>
                <c:pt idx="2">
                  <c:v>Rozšíření odborného personálu</c:v>
                </c:pt>
                <c:pt idx="3">
                  <c:v>DVPP</c:v>
                </c:pt>
                <c:pt idx="4">
                  <c:v>Oprava a údržba budovy</c:v>
                </c:pt>
                <c:pt idx="5">
                  <c:v>Modernizace, oprava odborných učeben</c:v>
                </c:pt>
                <c:pt idx="6">
                  <c:v>Modernizace, oprava kmenových učeben</c:v>
                </c:pt>
                <c:pt idx="7">
                  <c:v>Modernizace, oprava ostatních prostor ve škole</c:v>
                </c:pt>
                <c:pt idx="8">
                  <c:v>Oprava a údržba venkovních prostor</c:v>
                </c:pt>
                <c:pt idx="9">
                  <c:v>Nákup pomůcek</c:v>
                </c:pt>
                <c:pt idx="10">
                  <c:v>Rozšíření nabídky volnočasových aktivit</c:v>
                </c:pt>
                <c:pt idx="11">
                  <c:v>Jiné</c:v>
                </c:pt>
              </c:strCache>
            </c:strRef>
          </c:cat>
          <c:val>
            <c:numRef>
              <c:f>List1!$B$2:$B$13</c:f>
              <c:numCache>
                <c:formatCode>General</c:formatCode>
                <c:ptCount val="12"/>
                <c:pt idx="0">
                  <c:v>2</c:v>
                </c:pt>
                <c:pt idx="1">
                  <c:v>3</c:v>
                </c:pt>
                <c:pt idx="2">
                  <c:v>7</c:v>
                </c:pt>
                <c:pt idx="3">
                  <c:v>3</c:v>
                </c:pt>
                <c:pt idx="4">
                  <c:v>7</c:v>
                </c:pt>
                <c:pt idx="5">
                  <c:v>6</c:v>
                </c:pt>
                <c:pt idx="6">
                  <c:v>7</c:v>
                </c:pt>
                <c:pt idx="7">
                  <c:v>7</c:v>
                </c:pt>
                <c:pt idx="8">
                  <c:v>8</c:v>
                </c:pt>
                <c:pt idx="9">
                  <c:v>5</c:v>
                </c:pt>
                <c:pt idx="10">
                  <c:v>5</c:v>
                </c:pt>
                <c:pt idx="11">
                  <c:v>0</c:v>
                </c:pt>
              </c:numCache>
            </c:numRef>
          </c:val>
          <c:extLst>
            <c:ext xmlns:c16="http://schemas.microsoft.com/office/drawing/2014/chart" uri="{C3380CC4-5D6E-409C-BE32-E72D297353CC}">
              <c16:uniqueId val="{00000000-1068-4EF4-B754-D432C21E12B5}"/>
            </c:ext>
          </c:extLst>
        </c:ser>
        <c:ser>
          <c:idx val="1"/>
          <c:order val="1"/>
          <c:tx>
            <c:strRef>
              <c:f>List1!$C$1</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List1!$A$2:$A$13</c:f>
              <c:strCache>
                <c:ptCount val="12"/>
                <c:pt idx="0">
                  <c:v>Rozšíření pedagogického personálu</c:v>
                </c:pt>
                <c:pt idx="1">
                  <c:v>Rozšíření pomocného personálu</c:v>
                </c:pt>
                <c:pt idx="2">
                  <c:v>Rozšíření odborného personálu</c:v>
                </c:pt>
                <c:pt idx="3">
                  <c:v>DVPP</c:v>
                </c:pt>
                <c:pt idx="4">
                  <c:v>Oprava a údržba budovy</c:v>
                </c:pt>
                <c:pt idx="5">
                  <c:v>Modernizace, oprava odborných učeben</c:v>
                </c:pt>
                <c:pt idx="6">
                  <c:v>Modernizace, oprava kmenových učeben</c:v>
                </c:pt>
                <c:pt idx="7">
                  <c:v>Modernizace, oprava ostatních prostor ve škole</c:v>
                </c:pt>
                <c:pt idx="8">
                  <c:v>Oprava a údržba venkovních prostor</c:v>
                </c:pt>
                <c:pt idx="9">
                  <c:v>Nákup pomůcek</c:v>
                </c:pt>
                <c:pt idx="10">
                  <c:v>Rozšíření nabídky volnočasových aktivit</c:v>
                </c:pt>
                <c:pt idx="11">
                  <c:v>Jiné</c:v>
                </c:pt>
              </c:strCache>
            </c:strRef>
          </c:cat>
          <c:val>
            <c:numRef>
              <c:f>List1!$C$2:$C$13</c:f>
              <c:numCache>
                <c:formatCode>General</c:formatCode>
                <c:ptCount val="12"/>
                <c:pt idx="0">
                  <c:v>6</c:v>
                </c:pt>
                <c:pt idx="1">
                  <c:v>5</c:v>
                </c:pt>
                <c:pt idx="2">
                  <c:v>1</c:v>
                </c:pt>
                <c:pt idx="3">
                  <c:v>5</c:v>
                </c:pt>
                <c:pt idx="4">
                  <c:v>1</c:v>
                </c:pt>
                <c:pt idx="5">
                  <c:v>2</c:v>
                </c:pt>
                <c:pt idx="6">
                  <c:v>1</c:v>
                </c:pt>
                <c:pt idx="7">
                  <c:v>1</c:v>
                </c:pt>
                <c:pt idx="8">
                  <c:v>0</c:v>
                </c:pt>
                <c:pt idx="9">
                  <c:v>3</c:v>
                </c:pt>
                <c:pt idx="10">
                  <c:v>3</c:v>
                </c:pt>
                <c:pt idx="11">
                  <c:v>0</c:v>
                </c:pt>
              </c:numCache>
            </c:numRef>
          </c:val>
          <c:extLst>
            <c:ext xmlns:c16="http://schemas.microsoft.com/office/drawing/2014/chart" uri="{C3380CC4-5D6E-409C-BE32-E72D297353CC}">
              <c16:uniqueId val="{00000001-1068-4EF4-B754-D432C21E12B5}"/>
            </c:ext>
          </c:extLst>
        </c:ser>
        <c:dLbls>
          <c:showLegendKey val="0"/>
          <c:showVal val="0"/>
          <c:showCatName val="0"/>
          <c:showSerName val="0"/>
          <c:showPercent val="0"/>
          <c:showBubbleSize val="0"/>
        </c:dLbls>
        <c:gapWidth val="219"/>
        <c:overlap val="-27"/>
        <c:axId val="120590336"/>
        <c:axId val="120591872"/>
      </c:barChart>
      <c:catAx>
        <c:axId val="12059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591872"/>
        <c:crosses val="autoZero"/>
        <c:auto val="1"/>
        <c:lblAlgn val="ctr"/>
        <c:lblOffset val="100"/>
        <c:noMultiLvlLbl val="0"/>
      </c:catAx>
      <c:valAx>
        <c:axId val="120591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59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Spolupracuje Vaše škola s jinými organiz</a:t>
            </a:r>
            <a:r>
              <a:rPr lang="cs-CZ"/>
              <a:t>a</a:t>
            </a:r>
            <a:r>
              <a:rPr lang="en-US"/>
              <a:t>cemi</a:t>
            </a:r>
            <a:r>
              <a:rPr lang="cs-CZ"/>
              <a:t> v rámci ČG</a:t>
            </a:r>
            <a:r>
              <a:rPr lang="en-US"/>
              <a:t>?</a:t>
            </a:r>
          </a:p>
        </c:rich>
      </c:tx>
      <c:overlay val="0"/>
      <c:spPr>
        <a:noFill/>
        <a:ln>
          <a:noFill/>
        </a:ln>
        <a:effectLst/>
      </c:spPr>
    </c:title>
    <c:autoTitleDeleted val="0"/>
    <c:plotArea>
      <c:layout/>
      <c:pieChart>
        <c:varyColors val="1"/>
        <c:ser>
          <c:idx val="0"/>
          <c:order val="0"/>
          <c:tx>
            <c:strRef>
              <c:f>List1!$B$1</c:f>
              <c:strCache>
                <c:ptCount val="1"/>
                <c:pt idx="0">
                  <c:v>Spolupracuje Vaše škola s jinými organiazcemi?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59-4204-B993-22BDA71CD2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59-4204-B993-22BDA71CD2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12</c:v>
                </c:pt>
                <c:pt idx="1">
                  <c:v>1</c:v>
                </c:pt>
              </c:numCache>
            </c:numRef>
          </c:val>
          <c:extLst>
            <c:ext xmlns:c16="http://schemas.microsoft.com/office/drawing/2014/chart" uri="{C3380CC4-5D6E-409C-BE32-E72D297353CC}">
              <c16:uniqueId val="{00000000-CC03-425F-9E60-5AB626AF55E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Účast pedagogů MŠ na vzdělávacích kurzech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A1-428C-AE67-3778BCE6F3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A1-428C-AE67-3778BCE6F3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11</c:v>
                </c:pt>
                <c:pt idx="1">
                  <c:v>2</c:v>
                </c:pt>
              </c:numCache>
            </c:numRef>
          </c:val>
          <c:extLst>
            <c:ext xmlns:c16="http://schemas.microsoft.com/office/drawing/2014/chart" uri="{C3380CC4-5D6E-409C-BE32-E72D297353CC}">
              <c16:uniqueId val="{00000000-F1B1-424D-AA1E-732827F3B4A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pedagogů MŠ na vzdělávacích kurzech</a:t>
            </a:r>
          </a:p>
        </c:rich>
      </c:tx>
      <c:overlay val="0"/>
      <c:spPr>
        <a:noFill/>
        <a:ln>
          <a:noFill/>
        </a:ln>
        <a:effectLst/>
      </c:spPr>
    </c:title>
    <c:autoTitleDeleted val="0"/>
    <c:plotArea>
      <c:layout/>
      <c:pieChart>
        <c:varyColors val="1"/>
        <c:ser>
          <c:idx val="0"/>
          <c:order val="0"/>
          <c:tx>
            <c:strRef>
              <c:f>List1!$B$1</c:f>
              <c:strCache>
                <c:ptCount val="1"/>
                <c:pt idx="0">
                  <c:v>Účast pedagogů na vzdělávacích akcích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65-4897-8967-2147B96F23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65-4897-8967-2147B96F23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c:v>
                </c:pt>
                <c:pt idx="1">
                  <c:v>10</c:v>
                </c:pt>
              </c:numCache>
            </c:numRef>
          </c:val>
          <c:extLst>
            <c:ext xmlns:c16="http://schemas.microsoft.com/office/drawing/2014/chart" uri="{C3380CC4-5D6E-409C-BE32-E72D297353CC}">
              <c16:uniqueId val="{00000000-348E-47D6-8E05-64B15CC480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Realizuje škola Šablony III</a:t>
            </a:r>
          </a:p>
        </c:rich>
      </c:tx>
      <c:overlay val="0"/>
      <c:spPr>
        <a:noFill/>
        <a:ln>
          <a:noFill/>
        </a:ln>
        <a:effectLst/>
      </c:spPr>
    </c:title>
    <c:autoTitleDeleted val="0"/>
    <c:plotArea>
      <c:layout/>
      <c:pieChart>
        <c:varyColors val="1"/>
        <c:ser>
          <c:idx val="0"/>
          <c:order val="0"/>
          <c:tx>
            <c:strRef>
              <c:f>List1!$B$1</c:f>
              <c:strCache>
                <c:ptCount val="1"/>
                <c:pt idx="0">
                  <c:v>Realizuje škola Šablony III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A2-4F16-B9A4-C97666EE13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A2-4F16-B9A4-C97666EE13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9</c:v>
                </c:pt>
                <c:pt idx="1">
                  <c:v>4</c:v>
                </c:pt>
              </c:numCache>
            </c:numRef>
          </c:val>
          <c:extLst>
            <c:ext xmlns:c16="http://schemas.microsoft.com/office/drawing/2014/chart" uri="{C3380CC4-5D6E-409C-BE32-E72D297353CC}">
              <c16:uniqueId val="{00000004-90A2-4F16-B9A4-C97666EE13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Vynaložené</a:t>
            </a:r>
            <a:r>
              <a:rPr lang="cs-CZ" baseline="0"/>
              <a:t> </a:t>
            </a:r>
            <a:r>
              <a:rPr lang="cs-CZ"/>
              <a:t>finanční prostředky</a:t>
            </a:r>
            <a:br>
              <a:rPr lang="cs-CZ"/>
            </a:br>
            <a:r>
              <a:rPr lang="cs-CZ"/>
              <a:t>v</a:t>
            </a:r>
            <a:r>
              <a:rPr lang="cs-CZ" baseline="0"/>
              <a:t> posledních 2 letech</a:t>
            </a:r>
            <a:endParaRPr lang="cs-CZ"/>
          </a:p>
        </c:rich>
      </c:tx>
      <c:layout>
        <c:manualLayout>
          <c:xMode val="edge"/>
          <c:yMode val="edge"/>
          <c:x val="0.30302248037001189"/>
          <c:y val="0"/>
        </c:manualLayout>
      </c:layout>
      <c:overlay val="0"/>
      <c:spPr>
        <a:noFill/>
        <a:ln>
          <a:noFill/>
        </a:ln>
        <a:effectLst/>
      </c:spPr>
    </c:title>
    <c:autoTitleDeleted val="0"/>
    <c:plotArea>
      <c:layout/>
      <c:barChart>
        <c:barDir val="col"/>
        <c:grouping val="clustered"/>
        <c:varyColors val="0"/>
        <c:ser>
          <c:idx val="0"/>
          <c:order val="0"/>
          <c:tx>
            <c:strRef>
              <c:f>List1!$B$1</c:f>
              <c:strCache>
                <c:ptCount val="1"/>
                <c:pt idx="0">
                  <c:v>Ano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Nákup vybavení</c:v>
                </c:pt>
                <c:pt idx="1">
                  <c:v>Modernizace učeben </c:v>
                </c:pt>
                <c:pt idx="2">
                  <c:v>Oprava a údržba budovy</c:v>
                </c:pt>
                <c:pt idx="3">
                  <c:v>Nová výstavba</c:v>
                </c:pt>
                <c:pt idx="4">
                  <c:v>Modernizace venkovního prostředí</c:v>
                </c:pt>
                <c:pt idx="5">
                  <c:v>Jiné</c:v>
                </c:pt>
              </c:strCache>
            </c:strRef>
          </c:cat>
          <c:val>
            <c:numRef>
              <c:f>List1!$B$2:$B$7</c:f>
              <c:numCache>
                <c:formatCode>General</c:formatCode>
                <c:ptCount val="6"/>
                <c:pt idx="0">
                  <c:v>13</c:v>
                </c:pt>
                <c:pt idx="1">
                  <c:v>12</c:v>
                </c:pt>
                <c:pt idx="2">
                  <c:v>11</c:v>
                </c:pt>
                <c:pt idx="3">
                  <c:v>2</c:v>
                </c:pt>
                <c:pt idx="4">
                  <c:v>9</c:v>
                </c:pt>
                <c:pt idx="5">
                  <c:v>2</c:v>
                </c:pt>
              </c:numCache>
            </c:numRef>
          </c:val>
          <c:extLst>
            <c:ext xmlns:c16="http://schemas.microsoft.com/office/drawing/2014/chart" uri="{C3380CC4-5D6E-409C-BE32-E72D297353CC}">
              <c16:uniqueId val="{00000000-006F-4BCC-82C9-E40411336C94}"/>
            </c:ext>
          </c:extLst>
        </c:ser>
        <c:ser>
          <c:idx val="1"/>
          <c:order val="1"/>
          <c:tx>
            <c:strRef>
              <c:f>List1!$C$1</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Nákup vybavení</c:v>
                </c:pt>
                <c:pt idx="1">
                  <c:v>Modernizace učeben </c:v>
                </c:pt>
                <c:pt idx="2">
                  <c:v>Oprava a údržba budovy</c:v>
                </c:pt>
                <c:pt idx="3">
                  <c:v>Nová výstavba</c:v>
                </c:pt>
                <c:pt idx="4">
                  <c:v>Modernizace venkovního prostředí</c:v>
                </c:pt>
                <c:pt idx="5">
                  <c:v>Jiné</c:v>
                </c:pt>
              </c:strCache>
            </c:strRef>
          </c:cat>
          <c:val>
            <c:numRef>
              <c:f>List1!$C$2:$C$7</c:f>
              <c:numCache>
                <c:formatCode>General</c:formatCode>
                <c:ptCount val="6"/>
                <c:pt idx="0">
                  <c:v>0</c:v>
                </c:pt>
                <c:pt idx="1">
                  <c:v>1</c:v>
                </c:pt>
                <c:pt idx="2">
                  <c:v>2</c:v>
                </c:pt>
                <c:pt idx="3">
                  <c:v>11</c:v>
                </c:pt>
                <c:pt idx="4">
                  <c:v>4</c:v>
                </c:pt>
                <c:pt idx="5">
                  <c:v>11</c:v>
                </c:pt>
              </c:numCache>
            </c:numRef>
          </c:val>
          <c:extLst>
            <c:ext xmlns:c16="http://schemas.microsoft.com/office/drawing/2014/chart" uri="{C3380CC4-5D6E-409C-BE32-E72D297353CC}">
              <c16:uniqueId val="{00000001-006F-4BCC-82C9-E40411336C94}"/>
            </c:ext>
          </c:extLst>
        </c:ser>
        <c:dLbls>
          <c:showLegendKey val="0"/>
          <c:showVal val="0"/>
          <c:showCatName val="0"/>
          <c:showSerName val="0"/>
          <c:showPercent val="0"/>
          <c:showBubbleSize val="0"/>
        </c:dLbls>
        <c:gapWidth val="219"/>
        <c:overlap val="-27"/>
        <c:axId val="81548416"/>
        <c:axId val="81549952"/>
      </c:barChart>
      <c:catAx>
        <c:axId val="815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1549952"/>
        <c:crosses val="autoZero"/>
        <c:auto val="1"/>
        <c:lblAlgn val="ctr"/>
        <c:lblOffset val="100"/>
        <c:noMultiLvlLbl val="0"/>
      </c:catAx>
      <c:valAx>
        <c:axId val="81549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154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 škola potřebuje</a:t>
            </a:r>
          </a:p>
        </c:rich>
      </c:tx>
      <c:overlay val="0"/>
      <c:spPr>
        <a:noFill/>
        <a:ln>
          <a:noFill/>
        </a:ln>
        <a:effectLst/>
      </c:spPr>
    </c:title>
    <c:autoTitleDeleted val="0"/>
    <c:plotArea>
      <c:layout/>
      <c:barChart>
        <c:barDir val="col"/>
        <c:grouping val="clustered"/>
        <c:varyColors val="0"/>
        <c:ser>
          <c:idx val="0"/>
          <c:order val="0"/>
          <c:tx>
            <c:strRef>
              <c:f>List1!$B$1</c:f>
              <c:strCache>
                <c:ptCount val="1"/>
                <c:pt idx="0">
                  <c:v>ANO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List1!$A$2:$A$13</c:f>
              <c:strCache>
                <c:ptCount val="12"/>
                <c:pt idx="0">
                  <c:v>Rozšíření pedagogického personálu</c:v>
                </c:pt>
                <c:pt idx="1">
                  <c:v>Rozšíření pomocného personálu</c:v>
                </c:pt>
                <c:pt idx="2">
                  <c:v>Rozšíření odborného personálu</c:v>
                </c:pt>
                <c:pt idx="3">
                  <c:v>DVPP</c:v>
                </c:pt>
                <c:pt idx="4">
                  <c:v>Oprava a údržba školy</c:v>
                </c:pt>
                <c:pt idx="5">
                  <c:v>Modernizace, oprava odborných učeben</c:v>
                </c:pt>
                <c:pt idx="6">
                  <c:v>Modernizace, oprava kmenových učeben</c:v>
                </c:pt>
                <c:pt idx="7">
                  <c:v>Modernizace, oprava ostatních prostor ve škole</c:v>
                </c:pt>
                <c:pt idx="8">
                  <c:v>Oprava a údržba venkovních prostor</c:v>
                </c:pt>
                <c:pt idx="9">
                  <c:v>Nákup pomůcek</c:v>
                </c:pt>
                <c:pt idx="10">
                  <c:v>Rozšíření nabídky volnočasových aktivit</c:v>
                </c:pt>
                <c:pt idx="11">
                  <c:v>Jiné</c:v>
                </c:pt>
              </c:strCache>
            </c:strRef>
          </c:cat>
          <c:val>
            <c:numRef>
              <c:f>List1!$B$2:$B$13</c:f>
              <c:numCache>
                <c:formatCode>General</c:formatCode>
                <c:ptCount val="12"/>
                <c:pt idx="0">
                  <c:v>6</c:v>
                </c:pt>
                <c:pt idx="1">
                  <c:v>3</c:v>
                </c:pt>
                <c:pt idx="2">
                  <c:v>7</c:v>
                </c:pt>
                <c:pt idx="3">
                  <c:v>8</c:v>
                </c:pt>
                <c:pt idx="4">
                  <c:v>13</c:v>
                </c:pt>
                <c:pt idx="5">
                  <c:v>2</c:v>
                </c:pt>
                <c:pt idx="6">
                  <c:v>9</c:v>
                </c:pt>
                <c:pt idx="7">
                  <c:v>12</c:v>
                </c:pt>
                <c:pt idx="8">
                  <c:v>12</c:v>
                </c:pt>
                <c:pt idx="9">
                  <c:v>12</c:v>
                </c:pt>
                <c:pt idx="10">
                  <c:v>5</c:v>
                </c:pt>
                <c:pt idx="11">
                  <c:v>0</c:v>
                </c:pt>
              </c:numCache>
            </c:numRef>
          </c:val>
          <c:extLst>
            <c:ext xmlns:c16="http://schemas.microsoft.com/office/drawing/2014/chart" uri="{C3380CC4-5D6E-409C-BE32-E72D297353CC}">
              <c16:uniqueId val="{00000000-372F-4BAC-A082-2334D6EDB0CF}"/>
            </c:ext>
          </c:extLst>
        </c:ser>
        <c:ser>
          <c:idx val="1"/>
          <c:order val="1"/>
          <c:tx>
            <c:strRef>
              <c:f>List1!$C$1</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List1!$A$2:$A$13</c:f>
              <c:strCache>
                <c:ptCount val="12"/>
                <c:pt idx="0">
                  <c:v>Rozšíření pedagogického personálu</c:v>
                </c:pt>
                <c:pt idx="1">
                  <c:v>Rozšíření pomocného personálu</c:v>
                </c:pt>
                <c:pt idx="2">
                  <c:v>Rozšíření odborného personálu</c:v>
                </c:pt>
                <c:pt idx="3">
                  <c:v>DVPP</c:v>
                </c:pt>
                <c:pt idx="4">
                  <c:v>Oprava a údržba školy</c:v>
                </c:pt>
                <c:pt idx="5">
                  <c:v>Modernizace, oprava odborných učeben</c:v>
                </c:pt>
                <c:pt idx="6">
                  <c:v>Modernizace, oprava kmenových učeben</c:v>
                </c:pt>
                <c:pt idx="7">
                  <c:v>Modernizace, oprava ostatních prostor ve škole</c:v>
                </c:pt>
                <c:pt idx="8">
                  <c:v>Oprava a údržba venkovních prostor</c:v>
                </c:pt>
                <c:pt idx="9">
                  <c:v>Nákup pomůcek</c:v>
                </c:pt>
                <c:pt idx="10">
                  <c:v>Rozšíření nabídky volnočasových aktivit</c:v>
                </c:pt>
                <c:pt idx="11">
                  <c:v>Jiné</c:v>
                </c:pt>
              </c:strCache>
            </c:strRef>
          </c:cat>
          <c:val>
            <c:numRef>
              <c:f>List1!$C$2:$C$13</c:f>
              <c:numCache>
                <c:formatCode>General</c:formatCode>
                <c:ptCount val="12"/>
                <c:pt idx="0">
                  <c:v>7</c:v>
                </c:pt>
                <c:pt idx="1">
                  <c:v>10</c:v>
                </c:pt>
                <c:pt idx="2">
                  <c:v>6</c:v>
                </c:pt>
                <c:pt idx="3">
                  <c:v>5</c:v>
                </c:pt>
                <c:pt idx="4">
                  <c:v>0</c:v>
                </c:pt>
                <c:pt idx="5">
                  <c:v>11</c:v>
                </c:pt>
                <c:pt idx="6">
                  <c:v>4</c:v>
                </c:pt>
                <c:pt idx="7">
                  <c:v>1</c:v>
                </c:pt>
                <c:pt idx="8">
                  <c:v>1</c:v>
                </c:pt>
                <c:pt idx="9">
                  <c:v>1</c:v>
                </c:pt>
                <c:pt idx="10">
                  <c:v>8</c:v>
                </c:pt>
                <c:pt idx="11">
                  <c:v>0</c:v>
                </c:pt>
              </c:numCache>
            </c:numRef>
          </c:val>
          <c:extLst>
            <c:ext xmlns:c16="http://schemas.microsoft.com/office/drawing/2014/chart" uri="{C3380CC4-5D6E-409C-BE32-E72D297353CC}">
              <c16:uniqueId val="{00000001-372F-4BAC-A082-2334D6EDB0CF}"/>
            </c:ext>
          </c:extLst>
        </c:ser>
        <c:dLbls>
          <c:showLegendKey val="0"/>
          <c:showVal val="0"/>
          <c:showCatName val="0"/>
          <c:showSerName val="0"/>
          <c:showPercent val="0"/>
          <c:showBubbleSize val="0"/>
        </c:dLbls>
        <c:gapWidth val="219"/>
        <c:overlap val="-27"/>
        <c:axId val="85320832"/>
        <c:axId val="85322368"/>
      </c:barChart>
      <c:catAx>
        <c:axId val="853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5322368"/>
        <c:crosses val="autoZero"/>
        <c:auto val="1"/>
        <c:lblAlgn val="ctr"/>
        <c:lblOffset val="100"/>
        <c:noMultiLvlLbl val="0"/>
      </c:catAx>
      <c:valAx>
        <c:axId val="85322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532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Probíhá ve škole aktivita zaměřená na matematiku i mimo výuku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E4-4FD9-A43D-4E9CD1E6F5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E4-4FD9-A43D-4E9CD1E6F5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7</c:v>
                </c:pt>
                <c:pt idx="1">
                  <c:v>1</c:v>
                </c:pt>
              </c:numCache>
            </c:numRef>
          </c:val>
          <c:extLst>
            <c:ext xmlns:c16="http://schemas.microsoft.com/office/drawing/2014/chart" uri="{C3380CC4-5D6E-409C-BE32-E72D297353CC}">
              <c16:uniqueId val="{00000000-8B01-45F9-808E-45F28B4CBF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Spolupracuje Vaše škola s jinými organiz</a:t>
            </a:r>
            <a:r>
              <a:rPr lang="cs-CZ" sz="1400" b="0" i="0" baseline="0">
                <a:effectLst/>
              </a:rPr>
              <a:t>a</a:t>
            </a:r>
            <a:r>
              <a:rPr lang="en-US" sz="1400" b="0" i="0" baseline="0">
                <a:effectLst/>
              </a:rPr>
              <a:t>cemi</a:t>
            </a:r>
            <a:r>
              <a:rPr lang="cs-CZ" sz="1400" b="0" i="0" baseline="0">
                <a:effectLst/>
              </a:rPr>
              <a:t> v rámci ČG</a:t>
            </a:r>
            <a:r>
              <a:rPr lang="en-US" sz="1400" b="0" i="0" baseline="0">
                <a:effectLst/>
              </a:rPr>
              <a:t>?</a:t>
            </a:r>
          </a:p>
        </c:rich>
      </c:tx>
      <c:overlay val="0"/>
      <c:spPr>
        <a:noFill/>
        <a:ln>
          <a:noFill/>
        </a:ln>
        <a:effectLst/>
      </c:spPr>
    </c:title>
    <c:autoTitleDeleted val="0"/>
    <c:plotArea>
      <c:layout/>
      <c:pieChart>
        <c:varyColors val="1"/>
        <c:ser>
          <c:idx val="0"/>
          <c:order val="0"/>
          <c:tx>
            <c:strRef>
              <c:f>List1!$B$1</c:f>
              <c:strCache>
                <c:ptCount val="1"/>
                <c:pt idx="0">
                  <c:v>Spolupracujete s jinými organizacemi, abyste podpořili rozvoj MG?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BB-4595-9AD1-D58903F4EF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13BB-4595-9AD1-D58903F4EF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c:v>
                </c:pt>
                <c:pt idx="1">
                  <c:v>5</c:v>
                </c:pt>
              </c:numCache>
            </c:numRef>
          </c:val>
          <c:extLst>
            <c:ext xmlns:c16="http://schemas.microsoft.com/office/drawing/2014/chart" uri="{C3380CC4-5D6E-409C-BE32-E72D297353CC}">
              <c16:uniqueId val="{00000000-13BB-4595-9AD1-D58903F4EF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07D7-D803-443F-8959-26F2A7E2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26</Pages>
  <Words>4559</Words>
  <Characters>26903</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2</dc:creator>
  <cp:lastModifiedBy>MAS 2</cp:lastModifiedBy>
  <cp:revision>30</cp:revision>
  <dcterms:created xsi:type="dcterms:W3CDTF">2020-04-29T13:30:00Z</dcterms:created>
  <dcterms:modified xsi:type="dcterms:W3CDTF">2021-07-19T09:27:00Z</dcterms:modified>
</cp:coreProperties>
</file>